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B00" w:rsidRPr="005C5B00" w:rsidRDefault="005C5B00" w:rsidP="005C5B00">
      <w:pPr>
        <w:shd w:val="clear" w:color="auto" w:fill="FFFFFF"/>
        <w:jc w:val="center"/>
        <w:rPr>
          <w:color w:val="000000"/>
          <w:spacing w:val="1"/>
          <w:sz w:val="28"/>
          <w:szCs w:val="28"/>
        </w:rPr>
      </w:pPr>
      <w:r w:rsidRPr="005C5B00">
        <w:rPr>
          <w:color w:val="000000"/>
          <w:spacing w:val="1"/>
          <w:sz w:val="28"/>
          <w:szCs w:val="28"/>
          <w:lang w:val="en-US"/>
        </w:rPr>
        <w:t xml:space="preserve">4 </w:t>
      </w:r>
      <w:r w:rsidRPr="005C5B00">
        <w:rPr>
          <w:color w:val="000000"/>
          <w:spacing w:val="1"/>
          <w:sz w:val="28"/>
          <w:szCs w:val="28"/>
        </w:rPr>
        <w:t>ПЛОДЫ</w:t>
      </w:r>
      <w:r w:rsidRPr="005C5B00">
        <w:rPr>
          <w:rFonts w:cs="Arial"/>
          <w:color w:val="000000"/>
          <w:spacing w:val="1"/>
          <w:sz w:val="28"/>
          <w:szCs w:val="28"/>
        </w:rPr>
        <w:t xml:space="preserve"> </w:t>
      </w:r>
      <w:r w:rsidRPr="005C5B00">
        <w:rPr>
          <w:color w:val="000000"/>
          <w:spacing w:val="1"/>
          <w:sz w:val="28"/>
          <w:szCs w:val="28"/>
        </w:rPr>
        <w:t>И</w:t>
      </w:r>
      <w:r w:rsidRPr="005C5B00">
        <w:rPr>
          <w:rFonts w:cs="Arial"/>
          <w:color w:val="000000"/>
          <w:spacing w:val="1"/>
          <w:sz w:val="28"/>
          <w:szCs w:val="28"/>
        </w:rPr>
        <w:t xml:space="preserve"> </w:t>
      </w:r>
      <w:r w:rsidRPr="005C5B00">
        <w:rPr>
          <w:color w:val="000000"/>
          <w:spacing w:val="1"/>
          <w:sz w:val="28"/>
          <w:szCs w:val="28"/>
        </w:rPr>
        <w:t>СЕМЕНА</w:t>
      </w:r>
    </w:p>
    <w:p w:rsidR="005C5B00" w:rsidRPr="005C5B00" w:rsidRDefault="005C5B00" w:rsidP="005C5B00">
      <w:pPr>
        <w:shd w:val="clear" w:color="auto" w:fill="FFFFFF"/>
        <w:rPr>
          <w:color w:val="000000"/>
          <w:spacing w:val="1"/>
          <w:sz w:val="28"/>
          <w:szCs w:val="28"/>
        </w:rPr>
      </w:pPr>
    </w:p>
    <w:p w:rsidR="005C5B00" w:rsidRPr="005C5B00" w:rsidRDefault="005C5B00" w:rsidP="005C5B00">
      <w:pPr>
        <w:shd w:val="clear" w:color="auto" w:fill="FFFFFF"/>
        <w:ind w:firstLine="709"/>
        <w:jc w:val="both"/>
        <w:rPr>
          <w:color w:val="000000"/>
          <w:spacing w:val="5"/>
          <w:sz w:val="28"/>
          <w:szCs w:val="28"/>
        </w:rPr>
      </w:pPr>
      <w:r w:rsidRPr="005C5B00">
        <w:rPr>
          <w:color w:val="000000"/>
          <w:spacing w:val="1"/>
          <w:sz w:val="28"/>
          <w:szCs w:val="28"/>
        </w:rPr>
        <w:t xml:space="preserve">Плоды   </w:t>
      </w:r>
      <w:proofErr w:type="gramStart"/>
      <w:r w:rsidRPr="005C5B00">
        <w:rPr>
          <w:color w:val="000000"/>
          <w:spacing w:val="1"/>
          <w:sz w:val="28"/>
          <w:szCs w:val="28"/>
        </w:rPr>
        <w:t>многолетних</w:t>
      </w:r>
      <w:proofErr w:type="gramEnd"/>
      <w:r w:rsidRPr="005C5B00">
        <w:rPr>
          <w:color w:val="000000"/>
          <w:spacing w:val="1"/>
          <w:sz w:val="28"/>
          <w:szCs w:val="28"/>
        </w:rPr>
        <w:t xml:space="preserve">   расте</w:t>
      </w:r>
      <w:r w:rsidRPr="005C5B00">
        <w:rPr>
          <w:color w:val="000000"/>
          <w:spacing w:val="1"/>
          <w:sz w:val="28"/>
          <w:szCs w:val="28"/>
        </w:rPr>
        <w:softHyphen/>
        <w:t xml:space="preserve">нии,  используемые в свежем или переработанном виде очень разнообразны. </w:t>
      </w:r>
      <w:proofErr w:type="gramStart"/>
      <w:r w:rsidRPr="005C5B00">
        <w:rPr>
          <w:color w:val="000000"/>
          <w:spacing w:val="1"/>
          <w:sz w:val="28"/>
          <w:szCs w:val="28"/>
        </w:rPr>
        <w:t>В плодоводстве их принято подразделять на следующие типы:    яблоко    (плоды</w:t>
      </w:r>
      <w:r w:rsidRPr="005C5B00">
        <w:rPr>
          <w:noProof/>
          <w:color w:val="000000"/>
          <w:spacing w:val="5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838866" wp14:editId="271485BA">
                <wp:simplePos x="0" y="0"/>
                <wp:positionH relativeFrom="margin">
                  <wp:posOffset>-4178935</wp:posOffset>
                </wp:positionH>
                <wp:positionV relativeFrom="paragraph">
                  <wp:posOffset>902335</wp:posOffset>
                </wp:positionV>
                <wp:extent cx="0" cy="737870"/>
                <wp:effectExtent l="8255" t="6350" r="10795" b="8255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378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29.05pt,71.05pt" to="-329.05pt,12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T8qjTwIAAFkEAAAOAAAAZHJzL2Uyb0RvYy54bWysVM1uEzEQviPxDtbe091ttkm66qZC2YRL&#10;gUotD+DY3qyF17ZsN5sIIQFnpD4Cr8ABpEoFnmHzRoydH7VwQYgcnPF45vM3M5/37HzVCLRkxnIl&#10;iyg9SiLEJFGUy0URvb6e9UYRsg5LioWSrIjWzEbn46dPzlqds2NVK0GZQQAibd7qIqqd03kcW1Kz&#10;BtsjpZmEw0qZBjvYmkVMDW4BvRHxcZIM4lYZqo0izFrwltvDaBzwq4oR96qqLHNIFBFwc2E1YZ37&#10;NR6f4XxhsK452dHA/8CiwVzCpQeoEjuMbgz/A6rhxCirKndEVBOrquKEhRqgmjT5rZqrGmsWaoHm&#10;WH1ok/1/sOTl8tIgTouon0VI4gZm1H3evN/cdt+7L5tbtPnQ/ey+dV+7u+5Hd7f5CPb95hPY/rC7&#10;37lvEaRDL1ttc4CcyEvju0FW8kpfKPLGIqkmNZYLFmq6Xmu4J/UZ8aMUv7EaGM3bF4pCDL5xKjR2&#10;VZnGQ0LL0CrMb32YH1s5RLZOAt5hfzgahtHGON/naWPdc6Ya5I0iElz6zuIcLy+s8zxwvg/xbqlm&#10;XIigDiFRW0SD/kkSEqwSnPpDH2bNYj4RBi2x11f4haLg5GGYUTeSBrCaYTrd2Q5zsbXhciE9HlQC&#10;dHbWVkBvT5PT6Wg6ynrZ8WDay5Ky7D2bTbLeYJYOT8p+OZmU6TtPLc3ymlPKpGe3F3Oa/Z1Yds9q&#10;K8ODnA9tiB+jh34B2f1/IB1G6ae31cFc0fWl2Y8Y9BuCd2/NP5CHe7AffhHGvwAAAP//AwBQSwME&#10;FAAGAAgAAAAhAGIyDezeAAAADQEAAA8AAABkcnMvZG93bnJldi54bWxMj0FLxDAQhe+C/yGM4G03&#10;bTVLqU0XESpePLgrnrNNbIvNpCTZpvrrHUHQ28y8x5vv1fvVTmwxPowOJeTbDJjBzukRewmvx3ZT&#10;AgtRoVaTQyPh0wTYN5cXtaq0S/hilkPsGYVgqJSEIca54jx0g7EqbN1skLR3562KtPqea68ShduJ&#10;F1m241aNSB8GNZuHwXQfh7OVgHl8m1KKafFf4lHkon3Knlspr6/W+ztg0azxzww/+IQODTGd3Bl1&#10;YJOEzU6UOXlJuS1oIMvv6SShEOUN8Kbm/1s03wAAAP//AwBQSwECLQAUAAYACAAAACEAtoM4kv4A&#10;AADhAQAAEwAAAAAAAAAAAAAAAAAAAAAAW0NvbnRlbnRfVHlwZXNdLnhtbFBLAQItABQABgAIAAAA&#10;IQA4/SH/1gAAAJQBAAALAAAAAAAAAAAAAAAAAC8BAABfcmVscy8ucmVsc1BLAQItABQABgAIAAAA&#10;IQB0T8qjTwIAAFkEAAAOAAAAAAAAAAAAAAAAAC4CAABkcnMvZTJvRG9jLnhtbFBLAQItABQABgAI&#10;AAAAIQBiMg3s3gAAAA0BAAAPAAAAAAAAAAAAAAAAAKkEAABkcnMvZG93bnJldi54bWxQSwUGAAAA&#10;AAQABADzAAAAtAUAAAAA&#10;" strokeweight=".5pt">
                <w10:wrap anchorx="margin"/>
              </v:line>
            </w:pict>
          </mc:Fallback>
        </mc:AlternateContent>
      </w:r>
      <w:r w:rsidRPr="005C5B00">
        <w:rPr>
          <w:noProof/>
          <w:color w:val="000000"/>
          <w:spacing w:val="5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95AEDC9" wp14:editId="10612139">
                <wp:simplePos x="0" y="0"/>
                <wp:positionH relativeFrom="margin">
                  <wp:posOffset>-4178935</wp:posOffset>
                </wp:positionH>
                <wp:positionV relativeFrom="paragraph">
                  <wp:posOffset>902335</wp:posOffset>
                </wp:positionV>
                <wp:extent cx="0" cy="658495"/>
                <wp:effectExtent l="8255" t="6350" r="10795" b="11430"/>
                <wp:wrapNone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5849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29.05pt,71.05pt" to="-329.05pt,1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MctTAIAAFkEAAAOAAAAZHJzL2Uyb0RvYy54bWysVMFuEzEQvSPxD9be082m25CuuqlQNuFS&#10;oFLLBzi2N2vhtS3bzSZCSNAzUj+BX+AAUqUC37D5I8bOJmrgghA5OOPxzPObN+M9O1/VAi2ZsVzJ&#10;PEqO+hFikijK5SKP3lzPeqMIWYclxUJJlkdrZqPz8dMnZ43O2EBVSlBmEIBImzU6jyrndBbHllSs&#10;xvZIaSbhsFSmxg62ZhFTgxtAr0U86PeHcaMM1UYRZi14i+1hNA74ZcmIe12Wljkk8gi4ubCasM79&#10;Go/PcLYwWFecdDTwP7CoMZdw6R6qwA6jG8P/gKo5Mcqq0h0RVceqLDlhoQaoJun/Vs1VhTULtYA4&#10;Vu9lsv8PlrxaXhrEaR4dH0dI4hp61H7efNjctd/bL5s7tPnY/my/tV/b+/ZHe7+5Bfth8wlsf9g+&#10;dO47BOmgZaNtBpATeWm8GmQlr/SFIm8tkmpSYblgoabrtYZ7Ep8RH6T4jdXAaN68VBRi8I1TQdhV&#10;aWoPCZKhVejfet8/tnKIbJ0EvMOTUXp6EsBxtsvTxroXTNXIG3kkuPTK4gwvL6zzPHC2C/FuqWZc&#10;iDAdQqIG5EmenYQEqwSn/tCHWbOYT4RBS+znK/y6ew/CjLqRNIBVDNNpZzvMxdaGy4X0eFAJ0Oms&#10;7QC9O+2fTkfTUdpLB8NpL+0XRe/5bJL2hjOgVBwXk0mRvPfUkjSrOKVMena7YU7SvxuW7lltx3A/&#10;znsZ4kP0oBeQ3f0H0qGVvnvbOZgrur40uxbD/Ibg7q35B/J4D/bjL8L4FwAAAP//AwBQSwMEFAAG&#10;AAgAAAAhAN/41iDhAAAADQEAAA8AAABkcnMvZG93bnJldi54bWxMj0FLw0AQhe+C/2EZwVu7aWhD&#10;iNkUE/TQg4KtoN622TEJZmdjdtPGf+8Igt5m5j3efC/fzrYXJxx950jBahmBQKqd6ahR8Hy4X6Qg&#10;fNBkdO8IFXyhh21xeZHrzLgzPeFpHxrBIeQzraANYcik9HWLVvulG5BYe3ej1YHXsZFm1GcOt72M&#10;oyiRVnfEH1o9YNVi/bGfrILgX14fw7T7LJPyocJD+VbdyZ1S11fz7Q2IgHP4M8MPPqNDwUxHN5Hx&#10;olewSDbpir2srGMe2PJ7OiqI15sUZJHL/y2KbwAAAP//AwBQSwECLQAUAAYACAAAACEAtoM4kv4A&#10;AADhAQAAEwAAAAAAAAAAAAAAAAAAAAAAW0NvbnRlbnRfVHlwZXNdLnhtbFBLAQItABQABgAIAAAA&#10;IQA4/SH/1gAAAJQBAAALAAAAAAAAAAAAAAAAAC8BAABfcmVscy8ucmVsc1BLAQItABQABgAIAAAA&#10;IQCczMctTAIAAFkEAAAOAAAAAAAAAAAAAAAAAC4CAABkcnMvZTJvRG9jLnhtbFBLAQItABQABgAI&#10;AAAAIQDf+NYg4QAAAA0BAAAPAAAAAAAAAAAAAAAAAKYEAABkcnMvZG93bnJldi54bWxQSwUGAAAA&#10;AAQABADzAAAAtAUAAAAA&#10;" strokeweight=".25pt">
                <w10:wrap anchorx="margin"/>
              </v:line>
            </w:pict>
          </mc:Fallback>
        </mc:AlternateContent>
      </w:r>
      <w:r w:rsidRPr="005C5B00">
        <w:rPr>
          <w:noProof/>
          <w:color w:val="000000"/>
          <w:spacing w:val="5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443C14" wp14:editId="49C1CA32">
                <wp:simplePos x="0" y="0"/>
                <wp:positionH relativeFrom="margin">
                  <wp:posOffset>-3950335</wp:posOffset>
                </wp:positionH>
                <wp:positionV relativeFrom="paragraph">
                  <wp:posOffset>140335</wp:posOffset>
                </wp:positionV>
                <wp:extent cx="0" cy="3108960"/>
                <wp:effectExtent l="8255" t="6350" r="10795" b="8890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10896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11.05pt,11.05pt" to="-311.05pt,25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RpITAIAAFoEAAAOAAAAZHJzL2Uyb0RvYy54bWysVM2O0zAQviPxDlbubZJuKW3UdIWalssC&#10;K+3yAK7tNBaObdlu0wohAWekfQRegQNIKy3wDOkbMXZ/tAsXhOjBHY9nPn8z8znj800t0JoZy5XM&#10;o7SbRIhJoiiXyzx6fT3vDCNkHZYUCyVZHm2Zjc4njx+NG52xnqqUoMwgAJE2a3QeVc7pLI4tqViN&#10;bVdpJuGwVKbGDrZmGVODG0CvRdxLkkHcKEO1UYRZC95ifxhNAn5ZMuJelaVlDok8Am4urCasC7/G&#10;kzHOlgbripMDDfwPLGrMJVx6giqww2hl+B9QNSdGWVW6LlF1rMqSExZqgGrS5LdqriqsWagFmmP1&#10;qU32/8GSl+tLgzjNo7NehCSuYUbt59373U37vf2yu0G7D+3P9lv7tb1tf7S3u49g3+0+ge0P27uD&#10;+wZBOvSy0TYDyKm8NL4bZCOv9IUibyySalphuWShpuuthntSnxE/SPEbq4HRonmhKMTglVOhsZvS&#10;1B4SWoY2YX7b0/zYxiGydxLwnqXJcDQIs41xdkzUxrrnTNXIG3kkuPStxRleX1jnieDsGOLdUs25&#10;EEEeQqLGoz59EhKsEpz6Qx9mzXIxFQatsRdY+IWq4OR+mFErSQNYxTCdHWyHudjbcLmQHg9KAToH&#10;a6+gt6NkNBvOhv1OvzeYdfpJUXSezaf9zmAOlIqzYjot0neeWtrPKk4pk57dUc1p/+/UcnhXex2e&#10;9HxqQ/wQPfQLyB7/A+kwSz++vRAWim4vzXHGIOAQfHhs/oXc34N9/5Mw+QUAAP//AwBQSwMEFAAG&#10;AAgAAAAhABggSm/fAAAADAEAAA8AAABkcnMvZG93bnJldi54bWxMj8FKw0AQhu+C77CM4K3dJGCU&#10;mEkxQQ89KNgKtrdtdkyC2dmY3bTx7V1F0NMwMx//fJOvZtOLI42us4wQLyMQxLXVHTcIL9uHxQ0I&#10;5xVr1VsmhE9ysCrOz3KVaXviZzpufCNCCLtMIbTeD5mUrm7JKLe0A3HYvdnRKB/asZF6VKcQbnqZ&#10;RFEqjeo4XGjVQFVL9ftmMgjeve6e/LT+KNPysaJtua/u5Rrx8mK+uwXhafZ/MHzrB3UogtPBTqyd&#10;6BEWaZLEgUX4qYH4nRwQruL4GmSRy/9PFF8AAAD//wMAUEsBAi0AFAAGAAgAAAAhALaDOJL+AAAA&#10;4QEAABMAAAAAAAAAAAAAAAAAAAAAAFtDb250ZW50X1R5cGVzXS54bWxQSwECLQAUAAYACAAAACEA&#10;OP0h/9YAAACUAQAACwAAAAAAAAAAAAAAAAAvAQAAX3JlbHMvLnJlbHNQSwECLQAUAAYACAAAACEA&#10;iaUaSEwCAABaBAAADgAAAAAAAAAAAAAAAAAuAgAAZHJzL2Uyb0RvYy54bWxQSwECLQAUAAYACAAA&#10;ACEAGCBKb98AAAAMAQAADwAAAAAAAAAAAAAAAACmBAAAZHJzL2Rvd25yZXYueG1sUEsFBgAAAAAE&#10;AAQA8wAAALIFAAAAAA==&#10;" strokeweight=".25pt">
                <w10:wrap anchorx="margin"/>
              </v:line>
            </w:pict>
          </mc:Fallback>
        </mc:AlternateContent>
      </w:r>
      <w:r w:rsidRPr="005C5B00">
        <w:rPr>
          <w:color w:val="000000"/>
          <w:spacing w:val="1"/>
          <w:sz w:val="28"/>
          <w:szCs w:val="28"/>
        </w:rPr>
        <w:t xml:space="preserve"> </w:t>
      </w:r>
      <w:r w:rsidRPr="005C5B00">
        <w:rPr>
          <w:color w:val="000000"/>
          <w:spacing w:val="5"/>
          <w:sz w:val="28"/>
          <w:szCs w:val="28"/>
        </w:rPr>
        <w:t xml:space="preserve">яблони, груши, айвы, мушмулы, рябины, </w:t>
      </w:r>
      <w:proofErr w:type="spellStart"/>
      <w:r w:rsidRPr="005C5B00">
        <w:rPr>
          <w:color w:val="000000"/>
          <w:spacing w:val="5"/>
          <w:sz w:val="28"/>
          <w:szCs w:val="28"/>
        </w:rPr>
        <w:t>аронии</w:t>
      </w:r>
      <w:proofErr w:type="spellEnd"/>
      <w:r w:rsidRPr="005C5B00">
        <w:rPr>
          <w:color w:val="000000"/>
          <w:spacing w:val="5"/>
          <w:sz w:val="28"/>
          <w:szCs w:val="28"/>
        </w:rPr>
        <w:t>); сочная костянка (плоды сливы, вишни, черешни, аб</w:t>
      </w:r>
      <w:r w:rsidRPr="005C5B00">
        <w:rPr>
          <w:color w:val="000000"/>
          <w:spacing w:val="5"/>
          <w:sz w:val="28"/>
          <w:szCs w:val="28"/>
        </w:rPr>
        <w:softHyphen/>
        <w:t>рикоса, персика, боярышника); сухая костянка (мин</w:t>
      </w:r>
      <w:r w:rsidRPr="005C5B00">
        <w:rPr>
          <w:color w:val="000000"/>
          <w:spacing w:val="5"/>
          <w:sz w:val="28"/>
          <w:szCs w:val="28"/>
        </w:rPr>
        <w:softHyphen/>
        <w:t>даль, лох); ягода (виноград, смородина, крыжовник, клюква и др.); орех (грецкий орех, пекан, фундук,: каштан, фисташка, кокосовый орех, семя сосны сибирской и бука);</w:t>
      </w:r>
      <w:proofErr w:type="gramEnd"/>
      <w:r w:rsidRPr="005C5B00">
        <w:rPr>
          <w:color w:val="000000"/>
          <w:spacing w:val="5"/>
          <w:sz w:val="28"/>
          <w:szCs w:val="28"/>
        </w:rPr>
        <w:t xml:space="preserve"> </w:t>
      </w:r>
      <w:proofErr w:type="gramStart"/>
      <w:r w:rsidRPr="005C5B00">
        <w:rPr>
          <w:color w:val="000000"/>
          <w:spacing w:val="5"/>
          <w:sz w:val="28"/>
          <w:szCs w:val="28"/>
        </w:rPr>
        <w:t>померанец, или цитрус (апельсин, ман</w:t>
      </w:r>
      <w:r w:rsidRPr="005C5B00">
        <w:rPr>
          <w:color w:val="000000"/>
          <w:spacing w:val="5"/>
          <w:sz w:val="28"/>
          <w:szCs w:val="28"/>
        </w:rPr>
        <w:softHyphen/>
        <w:t xml:space="preserve">дарин, лимон, грейпфрут и др.); сложная костянка, или </w:t>
      </w:r>
      <w:proofErr w:type="spellStart"/>
      <w:r w:rsidRPr="005C5B00">
        <w:rPr>
          <w:color w:val="000000"/>
          <w:spacing w:val="5"/>
          <w:sz w:val="28"/>
          <w:szCs w:val="28"/>
        </w:rPr>
        <w:t>многокостянка</w:t>
      </w:r>
      <w:proofErr w:type="spellEnd"/>
      <w:r w:rsidRPr="005C5B00">
        <w:rPr>
          <w:color w:val="000000"/>
          <w:spacing w:val="5"/>
          <w:sz w:val="28"/>
          <w:szCs w:val="28"/>
        </w:rPr>
        <w:t xml:space="preserve"> (плод малины, ежевики); </w:t>
      </w:r>
      <w:proofErr w:type="spellStart"/>
      <w:r w:rsidRPr="005C5B00">
        <w:rPr>
          <w:color w:val="000000"/>
          <w:spacing w:val="5"/>
          <w:sz w:val="28"/>
          <w:szCs w:val="28"/>
        </w:rPr>
        <w:t>ягодо</w:t>
      </w:r>
      <w:proofErr w:type="spellEnd"/>
      <w:r w:rsidRPr="005C5B00">
        <w:rPr>
          <w:color w:val="000000"/>
          <w:spacing w:val="5"/>
          <w:sz w:val="28"/>
          <w:szCs w:val="28"/>
        </w:rPr>
        <w:t>-образное соплодие (плод шелковицы); кожистая или сочно-</w:t>
      </w:r>
      <w:proofErr w:type="spellStart"/>
      <w:r w:rsidRPr="005C5B00">
        <w:rPr>
          <w:color w:val="000000"/>
          <w:spacing w:val="5"/>
          <w:sz w:val="28"/>
          <w:szCs w:val="28"/>
        </w:rPr>
        <w:t>семянная</w:t>
      </w:r>
      <w:proofErr w:type="spellEnd"/>
      <w:r w:rsidRPr="005C5B00">
        <w:rPr>
          <w:color w:val="000000"/>
          <w:spacing w:val="5"/>
          <w:sz w:val="28"/>
          <w:szCs w:val="28"/>
        </w:rPr>
        <w:t xml:space="preserve"> </w:t>
      </w:r>
      <w:proofErr w:type="spellStart"/>
      <w:r w:rsidRPr="005C5B00">
        <w:rPr>
          <w:color w:val="000000"/>
          <w:spacing w:val="5"/>
          <w:sz w:val="28"/>
          <w:szCs w:val="28"/>
        </w:rPr>
        <w:t>гранатина</w:t>
      </w:r>
      <w:proofErr w:type="spellEnd"/>
      <w:r w:rsidRPr="005C5B00">
        <w:rPr>
          <w:color w:val="000000"/>
          <w:spacing w:val="5"/>
          <w:sz w:val="28"/>
          <w:szCs w:val="28"/>
        </w:rPr>
        <w:t xml:space="preserve"> (гранат); </w:t>
      </w:r>
      <w:proofErr w:type="spellStart"/>
      <w:r w:rsidRPr="005C5B00">
        <w:rPr>
          <w:color w:val="000000"/>
          <w:spacing w:val="5"/>
          <w:sz w:val="28"/>
          <w:szCs w:val="28"/>
        </w:rPr>
        <w:t>сикониум</w:t>
      </w:r>
      <w:proofErr w:type="spellEnd"/>
      <w:r w:rsidRPr="005C5B00">
        <w:rPr>
          <w:color w:val="000000"/>
          <w:spacing w:val="5"/>
          <w:sz w:val="28"/>
          <w:szCs w:val="28"/>
        </w:rPr>
        <w:t xml:space="preserve"> (сопло</w:t>
      </w:r>
      <w:r w:rsidRPr="005C5B00">
        <w:rPr>
          <w:color w:val="000000"/>
          <w:spacing w:val="5"/>
          <w:sz w:val="28"/>
          <w:szCs w:val="28"/>
        </w:rPr>
        <w:softHyphen/>
        <w:t>дие инжира).</w:t>
      </w:r>
      <w:proofErr w:type="gramEnd"/>
      <w:r w:rsidRPr="005C5B00">
        <w:rPr>
          <w:color w:val="000000"/>
          <w:spacing w:val="5"/>
          <w:sz w:val="28"/>
          <w:szCs w:val="28"/>
        </w:rPr>
        <w:t xml:space="preserve"> К ягодам относят и плоды земляники и клубники, которые в ботанической литературе назы</w:t>
      </w:r>
      <w:r w:rsidRPr="005C5B00">
        <w:rPr>
          <w:color w:val="000000"/>
          <w:spacing w:val="5"/>
          <w:sz w:val="28"/>
          <w:szCs w:val="28"/>
        </w:rPr>
        <w:softHyphen/>
        <w:t>вают ложными. Они представляют собой сочное раз</w:t>
      </w:r>
      <w:r w:rsidRPr="005C5B00">
        <w:rPr>
          <w:color w:val="000000"/>
          <w:spacing w:val="5"/>
          <w:sz w:val="28"/>
          <w:szCs w:val="28"/>
        </w:rPr>
        <w:softHyphen/>
        <w:t>росшееся цветоложе, на поверхности которого нахо</w:t>
      </w:r>
      <w:r w:rsidRPr="005C5B00">
        <w:rPr>
          <w:color w:val="000000"/>
          <w:spacing w:val="5"/>
          <w:sz w:val="28"/>
          <w:szCs w:val="28"/>
        </w:rPr>
        <w:softHyphen/>
        <w:t>дятся семена, одни ботаники называют их орешками, другие — сухими костянками.</w:t>
      </w:r>
    </w:p>
    <w:p w:rsidR="005C5B00" w:rsidRPr="005C5B00" w:rsidRDefault="005C5B00" w:rsidP="005C5B00">
      <w:pPr>
        <w:shd w:val="clear" w:color="auto" w:fill="FFFFFF"/>
        <w:ind w:firstLine="709"/>
        <w:jc w:val="both"/>
        <w:rPr>
          <w:color w:val="000000"/>
          <w:spacing w:val="1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5C5B00" w:rsidRPr="005C5B00" w:rsidTr="00D639D4">
        <w:tc>
          <w:tcPr>
            <w:tcW w:w="4785" w:type="dxa"/>
          </w:tcPr>
          <w:p w:rsidR="005C5B00" w:rsidRPr="005C5B00" w:rsidRDefault="005C5B00" w:rsidP="005C5B00">
            <w:r>
              <w:rPr>
                <w:noProof/>
              </w:rPr>
              <w:drawing>
                <wp:inline distT="0" distB="0" distL="0" distR="0">
                  <wp:extent cx="1552575" cy="1647825"/>
                  <wp:effectExtent l="0" t="0" r="9525" b="952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575" cy="1647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C5B00" w:rsidRPr="005C5B00" w:rsidRDefault="005C5B00" w:rsidP="005C5B00">
            <w:pPr>
              <w:jc w:val="both"/>
              <w:rPr>
                <w:color w:val="000000"/>
                <w:spacing w:val="1"/>
              </w:rPr>
            </w:pPr>
          </w:p>
        </w:tc>
        <w:tc>
          <w:tcPr>
            <w:tcW w:w="4786" w:type="dxa"/>
          </w:tcPr>
          <w:p w:rsidR="005C5B00" w:rsidRPr="005C5B00" w:rsidRDefault="005C5B00" w:rsidP="005C5B00">
            <w:r w:rsidRPr="005C5B00">
              <w:t xml:space="preserve">Рис. 16. Строение плода (яблоко; </w:t>
            </w:r>
            <w:r w:rsidRPr="005C5B00">
              <w:rPr>
                <w:iCs/>
                <w:spacing w:val="4"/>
              </w:rPr>
              <w:t>продольный разрез):</w:t>
            </w:r>
          </w:p>
          <w:p w:rsidR="005C5B00" w:rsidRPr="005C5B00" w:rsidRDefault="005C5B00" w:rsidP="005C5B00">
            <w:pPr>
              <w:rPr>
                <w:spacing w:val="-3"/>
              </w:rPr>
            </w:pPr>
            <w:r w:rsidRPr="005C5B00">
              <w:rPr>
                <w:iCs/>
                <w:spacing w:val="-3"/>
              </w:rPr>
              <w:t xml:space="preserve">1 — </w:t>
            </w:r>
            <w:proofErr w:type="spellStart"/>
            <w:r w:rsidRPr="005C5B00">
              <w:rPr>
                <w:spacing w:val="-3"/>
              </w:rPr>
              <w:t>экзокарпий</w:t>
            </w:r>
            <w:proofErr w:type="spellEnd"/>
            <w:r w:rsidRPr="005C5B00">
              <w:rPr>
                <w:spacing w:val="-3"/>
              </w:rPr>
              <w:t xml:space="preserve"> (внешняя мякоть), </w:t>
            </w:r>
          </w:p>
          <w:p w:rsidR="005C5B00" w:rsidRPr="005C5B00" w:rsidRDefault="005C5B00" w:rsidP="005C5B00">
            <w:pPr>
              <w:rPr>
                <w:spacing w:val="-3"/>
              </w:rPr>
            </w:pPr>
            <w:r w:rsidRPr="005C5B00">
              <w:rPr>
                <w:iCs/>
                <w:spacing w:val="-3"/>
              </w:rPr>
              <w:t xml:space="preserve">2 — </w:t>
            </w:r>
            <w:proofErr w:type="spellStart"/>
            <w:r w:rsidRPr="005C5B00">
              <w:rPr>
                <w:spacing w:val="-3"/>
              </w:rPr>
              <w:t>мезокарпий</w:t>
            </w:r>
            <w:proofErr w:type="spellEnd"/>
            <w:r w:rsidRPr="005C5B00">
              <w:rPr>
                <w:spacing w:val="-3"/>
              </w:rPr>
              <w:t xml:space="preserve"> (средняя мякоть), </w:t>
            </w:r>
          </w:p>
          <w:p w:rsidR="005C5B00" w:rsidRPr="005C5B00" w:rsidRDefault="005C5B00" w:rsidP="005C5B00">
            <w:pPr>
              <w:rPr>
                <w:spacing w:val="-1"/>
              </w:rPr>
            </w:pPr>
            <w:r w:rsidRPr="005C5B00">
              <w:rPr>
                <w:iCs/>
                <w:spacing w:val="-3"/>
              </w:rPr>
              <w:t xml:space="preserve">3 </w:t>
            </w:r>
            <w:r w:rsidRPr="005C5B00">
              <w:rPr>
                <w:spacing w:val="-3"/>
              </w:rPr>
              <w:t>— кольцо со</w:t>
            </w:r>
            <w:r w:rsidRPr="005C5B00">
              <w:rPr>
                <w:spacing w:val="-3"/>
              </w:rPr>
              <w:softHyphen/>
            </w:r>
            <w:r w:rsidRPr="005C5B00">
              <w:rPr>
                <w:spacing w:val="-1"/>
              </w:rPr>
              <w:t xml:space="preserve">судов (сердечко), </w:t>
            </w:r>
          </w:p>
          <w:p w:rsidR="005C5B00" w:rsidRPr="005C5B00" w:rsidRDefault="005C5B00" w:rsidP="005C5B00">
            <w:r w:rsidRPr="005C5B00">
              <w:rPr>
                <w:iCs/>
                <w:spacing w:val="-1"/>
              </w:rPr>
              <w:t xml:space="preserve">4 </w:t>
            </w:r>
            <w:r w:rsidRPr="005C5B00">
              <w:rPr>
                <w:spacing w:val="-1"/>
              </w:rPr>
              <w:t xml:space="preserve">— сердцевина, 5 — </w:t>
            </w:r>
            <w:proofErr w:type="spellStart"/>
            <w:r w:rsidRPr="005C5B00">
              <w:t>эндокарпий</w:t>
            </w:r>
            <w:proofErr w:type="spellEnd"/>
            <w:r w:rsidRPr="005C5B00">
              <w:t xml:space="preserve"> (внутренняя мякоть), </w:t>
            </w:r>
            <w:r w:rsidRPr="005C5B00">
              <w:rPr>
                <w:iCs/>
              </w:rPr>
              <w:t xml:space="preserve">6 </w:t>
            </w:r>
            <w:r w:rsidRPr="005C5B00">
              <w:t>— ос</w:t>
            </w:r>
            <w:r w:rsidRPr="005C5B00">
              <w:softHyphen/>
            </w:r>
            <w:r w:rsidRPr="005C5B00">
              <w:rPr>
                <w:spacing w:val="3"/>
              </w:rPr>
              <w:t xml:space="preserve">таток пестика, 7 — блюдце, </w:t>
            </w:r>
            <w:r w:rsidRPr="005C5B00">
              <w:rPr>
                <w:iCs/>
                <w:spacing w:val="3"/>
              </w:rPr>
              <w:t xml:space="preserve">8 </w:t>
            </w:r>
            <w:r w:rsidRPr="005C5B00">
              <w:rPr>
                <w:spacing w:val="3"/>
              </w:rPr>
              <w:t xml:space="preserve">— чашечка, </w:t>
            </w:r>
            <w:r w:rsidRPr="005C5B00">
              <w:rPr>
                <w:iCs/>
                <w:spacing w:val="-1"/>
              </w:rPr>
              <w:t xml:space="preserve">9 </w:t>
            </w:r>
            <w:r w:rsidRPr="005C5B00">
              <w:rPr>
                <w:spacing w:val="-1"/>
              </w:rPr>
              <w:t xml:space="preserve">— остатки тычинок, </w:t>
            </w:r>
            <w:r w:rsidRPr="005C5B00">
              <w:rPr>
                <w:iCs/>
                <w:spacing w:val="-1"/>
              </w:rPr>
              <w:t xml:space="preserve">10 </w:t>
            </w:r>
            <w:r w:rsidRPr="005C5B00">
              <w:rPr>
                <w:spacing w:val="-1"/>
              </w:rPr>
              <w:t xml:space="preserve">— осевая полость, </w:t>
            </w:r>
            <w:r w:rsidRPr="005C5B00">
              <w:rPr>
                <w:spacing w:val="1"/>
              </w:rPr>
              <w:t xml:space="preserve">11— семя, </w:t>
            </w:r>
            <w:r w:rsidRPr="005C5B00">
              <w:rPr>
                <w:iCs/>
                <w:spacing w:val="1"/>
              </w:rPr>
              <w:t xml:space="preserve">12 </w:t>
            </w:r>
            <w:r w:rsidRPr="005C5B00">
              <w:rPr>
                <w:spacing w:val="1"/>
              </w:rPr>
              <w:t xml:space="preserve">— плодоножка, </w:t>
            </w:r>
            <w:r w:rsidRPr="005C5B00">
              <w:rPr>
                <w:iCs/>
                <w:spacing w:val="1"/>
              </w:rPr>
              <w:t xml:space="preserve">13 </w:t>
            </w:r>
            <w:r w:rsidRPr="005C5B00">
              <w:rPr>
                <w:spacing w:val="1"/>
              </w:rPr>
              <w:t>— ворон</w:t>
            </w:r>
            <w:r w:rsidRPr="005C5B00">
              <w:rPr>
                <w:spacing w:val="1"/>
              </w:rPr>
              <w:softHyphen/>
            </w:r>
            <w:r w:rsidRPr="005C5B00">
              <w:rPr>
                <w:spacing w:val="-2"/>
              </w:rPr>
              <w:t>ка</w:t>
            </w:r>
          </w:p>
          <w:p w:rsidR="005C5B00" w:rsidRPr="005C5B00" w:rsidRDefault="005C5B00" w:rsidP="005C5B00">
            <w:pPr>
              <w:rPr>
                <w:spacing w:val="1"/>
              </w:rPr>
            </w:pPr>
          </w:p>
        </w:tc>
      </w:tr>
    </w:tbl>
    <w:p w:rsidR="005C5B00" w:rsidRPr="005C5B00" w:rsidRDefault="005C5B00" w:rsidP="005C5B00">
      <w:pPr>
        <w:ind w:firstLine="709"/>
        <w:jc w:val="both"/>
        <w:rPr>
          <w:color w:val="000000"/>
          <w:spacing w:val="1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5C5B00" w:rsidRPr="005C5B00" w:rsidTr="00D639D4">
        <w:tc>
          <w:tcPr>
            <w:tcW w:w="4785" w:type="dxa"/>
          </w:tcPr>
          <w:p w:rsidR="005C5B00" w:rsidRPr="005C5B00" w:rsidRDefault="005C5B00" w:rsidP="005C5B00">
            <w:r>
              <w:rPr>
                <w:noProof/>
              </w:rPr>
              <w:drawing>
                <wp:inline distT="0" distB="0" distL="0" distR="0">
                  <wp:extent cx="1028700" cy="1514475"/>
                  <wp:effectExtent l="0" t="0" r="0" b="952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514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C5B00" w:rsidRPr="005C5B00" w:rsidRDefault="005C5B00" w:rsidP="005C5B00">
            <w:pPr>
              <w:jc w:val="both"/>
              <w:rPr>
                <w:color w:val="000000"/>
                <w:spacing w:val="1"/>
              </w:rPr>
            </w:pPr>
          </w:p>
        </w:tc>
        <w:tc>
          <w:tcPr>
            <w:tcW w:w="4786" w:type="dxa"/>
          </w:tcPr>
          <w:p w:rsidR="005C5B00" w:rsidRPr="005C5B00" w:rsidRDefault="005C5B00" w:rsidP="005C5B00">
            <w:pPr>
              <w:rPr>
                <w:color w:val="000000"/>
              </w:rPr>
            </w:pPr>
            <w:r w:rsidRPr="005C5B00">
              <w:rPr>
                <w:rFonts w:cs="Courier New"/>
                <w:color w:val="000000"/>
              </w:rPr>
              <w:t xml:space="preserve">Рис.17. </w:t>
            </w:r>
            <w:r w:rsidRPr="005C5B00">
              <w:rPr>
                <w:color w:val="000000"/>
              </w:rPr>
              <w:t>Строение</w:t>
            </w:r>
            <w:r w:rsidRPr="005C5B00">
              <w:rPr>
                <w:rFonts w:cs="Courier New"/>
                <w:color w:val="000000"/>
              </w:rPr>
              <w:t xml:space="preserve"> </w:t>
            </w:r>
            <w:r w:rsidRPr="005C5B00">
              <w:rPr>
                <w:color w:val="000000"/>
              </w:rPr>
              <w:t xml:space="preserve">плода </w:t>
            </w:r>
            <w:r w:rsidRPr="005C5B00">
              <w:rPr>
                <w:rFonts w:cs="Courier New"/>
                <w:color w:val="000000"/>
              </w:rPr>
              <w:t>(</w:t>
            </w:r>
            <w:r w:rsidRPr="005C5B00">
              <w:rPr>
                <w:color w:val="000000"/>
              </w:rPr>
              <w:t>слива</w:t>
            </w:r>
            <w:r w:rsidRPr="005C5B00">
              <w:rPr>
                <w:rFonts w:cs="Courier New"/>
                <w:color w:val="000000"/>
              </w:rPr>
              <w:t xml:space="preserve">; </w:t>
            </w:r>
            <w:r w:rsidRPr="005C5B00">
              <w:rPr>
                <w:color w:val="000000"/>
              </w:rPr>
              <w:t>продольный</w:t>
            </w:r>
            <w:r w:rsidRPr="005C5B00">
              <w:rPr>
                <w:rFonts w:cs="Courier New"/>
                <w:color w:val="000000"/>
              </w:rPr>
              <w:t xml:space="preserve"> </w:t>
            </w:r>
            <w:r w:rsidRPr="005C5B00">
              <w:rPr>
                <w:color w:val="000000"/>
              </w:rPr>
              <w:t>раз</w:t>
            </w:r>
            <w:r w:rsidRPr="005C5B00">
              <w:rPr>
                <w:color w:val="000000"/>
              </w:rPr>
              <w:softHyphen/>
              <w:t>рез</w:t>
            </w:r>
            <w:r w:rsidRPr="005C5B00">
              <w:rPr>
                <w:rFonts w:cs="Courier New"/>
                <w:color w:val="000000"/>
              </w:rPr>
              <w:t>):</w:t>
            </w:r>
          </w:p>
          <w:p w:rsidR="005C5B00" w:rsidRPr="005C5B00" w:rsidRDefault="005C5B00" w:rsidP="005C5B00">
            <w:r w:rsidRPr="005C5B00">
              <w:t xml:space="preserve">1 — основание плода, </w:t>
            </w:r>
          </w:p>
          <w:p w:rsidR="005C5B00" w:rsidRPr="005C5B00" w:rsidRDefault="005C5B00" w:rsidP="005C5B00">
            <w:pPr>
              <w:rPr>
                <w:spacing w:val="-2"/>
              </w:rPr>
            </w:pPr>
            <w:r w:rsidRPr="005C5B00">
              <w:rPr>
                <w:iCs/>
              </w:rPr>
              <w:t xml:space="preserve">2 — </w:t>
            </w:r>
            <w:proofErr w:type="spellStart"/>
            <w:r w:rsidRPr="005C5B00">
              <w:rPr>
                <w:spacing w:val="-1"/>
              </w:rPr>
              <w:t>экзокарпий</w:t>
            </w:r>
            <w:proofErr w:type="spellEnd"/>
            <w:r w:rsidRPr="005C5B00">
              <w:rPr>
                <w:spacing w:val="-1"/>
              </w:rPr>
              <w:t xml:space="preserve">, </w:t>
            </w:r>
            <w:r w:rsidRPr="005C5B00">
              <w:rPr>
                <w:iCs/>
                <w:spacing w:val="-1"/>
              </w:rPr>
              <w:t xml:space="preserve">3 — </w:t>
            </w:r>
            <w:proofErr w:type="spellStart"/>
            <w:r w:rsidRPr="005C5B00">
              <w:rPr>
                <w:spacing w:val="-1"/>
              </w:rPr>
              <w:t>мезокарпий</w:t>
            </w:r>
            <w:proofErr w:type="spellEnd"/>
            <w:r w:rsidRPr="005C5B00">
              <w:rPr>
                <w:spacing w:val="-1"/>
              </w:rPr>
              <w:t>,</w:t>
            </w:r>
            <w:r w:rsidRPr="005C5B00">
              <w:rPr>
                <w:spacing w:val="-1"/>
              </w:rPr>
              <w:br/>
            </w:r>
            <w:r w:rsidRPr="005C5B00">
              <w:rPr>
                <w:iCs/>
                <w:spacing w:val="-6"/>
              </w:rPr>
              <w:t xml:space="preserve">4 </w:t>
            </w:r>
            <w:r w:rsidRPr="005C5B00">
              <w:rPr>
                <w:spacing w:val="-6"/>
              </w:rPr>
              <w:t xml:space="preserve">— </w:t>
            </w:r>
            <w:proofErr w:type="spellStart"/>
            <w:r w:rsidRPr="005C5B00">
              <w:rPr>
                <w:spacing w:val="-6"/>
              </w:rPr>
              <w:t>эндокарпий</w:t>
            </w:r>
            <w:proofErr w:type="spellEnd"/>
            <w:r w:rsidRPr="005C5B00">
              <w:tab/>
            </w:r>
            <w:r w:rsidRPr="005C5B00">
              <w:rPr>
                <w:iCs/>
                <w:spacing w:val="-11"/>
              </w:rPr>
              <w:t xml:space="preserve">(а </w:t>
            </w:r>
            <w:r w:rsidRPr="005C5B00">
              <w:rPr>
                <w:spacing w:val="-11"/>
              </w:rPr>
              <w:t>— вер</w:t>
            </w:r>
            <w:r w:rsidRPr="005C5B00">
              <w:t xml:space="preserve">хушка, б — семя, в </w:t>
            </w:r>
            <w:proofErr w:type="gramStart"/>
            <w:r w:rsidRPr="005C5B00">
              <w:t>—с</w:t>
            </w:r>
            <w:proofErr w:type="gramEnd"/>
            <w:r w:rsidRPr="005C5B00">
              <w:t>пин</w:t>
            </w:r>
            <w:r w:rsidRPr="005C5B00">
              <w:softHyphen/>
              <w:t xml:space="preserve">ной шов, г — брюшной шов, </w:t>
            </w:r>
            <w:r w:rsidRPr="005C5B00">
              <w:rPr>
                <w:iCs/>
                <w:spacing w:val="-6"/>
              </w:rPr>
              <w:t xml:space="preserve">д </w:t>
            </w:r>
            <w:r w:rsidRPr="005C5B00">
              <w:rPr>
                <w:spacing w:val="-6"/>
              </w:rPr>
              <w:t xml:space="preserve">— основание), </w:t>
            </w:r>
            <w:r w:rsidRPr="005C5B00">
              <w:rPr>
                <w:iCs/>
                <w:spacing w:val="-6"/>
              </w:rPr>
              <w:t xml:space="preserve">5 </w:t>
            </w:r>
            <w:r w:rsidRPr="005C5B00">
              <w:rPr>
                <w:spacing w:val="-6"/>
              </w:rPr>
              <w:t>— плодо</w:t>
            </w:r>
            <w:r w:rsidRPr="005C5B00">
              <w:rPr>
                <w:spacing w:val="-2"/>
              </w:rPr>
              <w:t xml:space="preserve">ножка, </w:t>
            </w:r>
          </w:p>
          <w:p w:rsidR="005C5B00" w:rsidRPr="005C5B00" w:rsidRDefault="005C5B00" w:rsidP="005C5B00">
            <w:r w:rsidRPr="005C5B00">
              <w:rPr>
                <w:iCs/>
                <w:spacing w:val="-2"/>
              </w:rPr>
              <w:t xml:space="preserve">6 </w:t>
            </w:r>
            <w:r w:rsidRPr="005C5B00">
              <w:rPr>
                <w:spacing w:val="-2"/>
              </w:rPr>
              <w:t>— полость.</w:t>
            </w:r>
          </w:p>
          <w:p w:rsidR="005C5B00" w:rsidRPr="005C5B00" w:rsidRDefault="005C5B00" w:rsidP="005C5B00">
            <w:pPr>
              <w:jc w:val="both"/>
              <w:rPr>
                <w:color w:val="000000"/>
                <w:spacing w:val="1"/>
              </w:rPr>
            </w:pPr>
          </w:p>
        </w:tc>
      </w:tr>
    </w:tbl>
    <w:p w:rsidR="005C5B00" w:rsidRPr="005C5B00" w:rsidRDefault="005C5B00" w:rsidP="005C5B00">
      <w:pPr>
        <w:ind w:firstLine="709"/>
        <w:jc w:val="both"/>
        <w:rPr>
          <w:color w:val="000000"/>
          <w:spacing w:val="1"/>
        </w:rPr>
      </w:pPr>
    </w:p>
    <w:p w:rsidR="005C5B00" w:rsidRPr="005C5B00" w:rsidRDefault="005C5B00" w:rsidP="005C5B00">
      <w:pPr>
        <w:shd w:val="clear" w:color="auto" w:fill="FFFFFF"/>
        <w:ind w:firstLine="709"/>
        <w:jc w:val="both"/>
        <w:rPr>
          <w:sz w:val="28"/>
          <w:szCs w:val="28"/>
        </w:rPr>
      </w:pPr>
      <w:r w:rsidRPr="005C5B00">
        <w:rPr>
          <w:color w:val="000000"/>
          <w:spacing w:val="10"/>
          <w:sz w:val="28"/>
          <w:szCs w:val="28"/>
        </w:rPr>
        <w:t xml:space="preserve">При осмотре плода яблони садовой (рис. 16) </w:t>
      </w:r>
      <w:r w:rsidRPr="005C5B00">
        <w:rPr>
          <w:color w:val="000000"/>
          <w:sz w:val="28"/>
          <w:szCs w:val="28"/>
        </w:rPr>
        <w:t>следует обратить внимание на его гладкую голую по</w:t>
      </w:r>
      <w:r w:rsidRPr="005C5B00">
        <w:rPr>
          <w:color w:val="000000"/>
          <w:sz w:val="28"/>
          <w:szCs w:val="28"/>
        </w:rPr>
        <w:softHyphen/>
      </w:r>
      <w:r w:rsidRPr="005C5B00">
        <w:rPr>
          <w:color w:val="000000"/>
          <w:spacing w:val="1"/>
          <w:sz w:val="28"/>
          <w:szCs w:val="28"/>
        </w:rPr>
        <w:t xml:space="preserve">верхность, тонкую плотную кожицу </w:t>
      </w:r>
      <w:r w:rsidRPr="005C5B00">
        <w:rPr>
          <w:i/>
          <w:iCs/>
          <w:color w:val="000000"/>
          <w:spacing w:val="1"/>
          <w:sz w:val="28"/>
          <w:szCs w:val="28"/>
        </w:rPr>
        <w:t>(</w:t>
      </w:r>
      <w:proofErr w:type="spellStart"/>
      <w:r w:rsidRPr="005C5B00">
        <w:rPr>
          <w:i/>
          <w:iCs/>
          <w:color w:val="000000"/>
          <w:spacing w:val="1"/>
          <w:sz w:val="28"/>
          <w:szCs w:val="28"/>
        </w:rPr>
        <w:t>экзокарп</w:t>
      </w:r>
      <w:proofErr w:type="spellEnd"/>
      <w:r w:rsidRPr="005C5B00">
        <w:rPr>
          <w:i/>
          <w:iCs/>
          <w:color w:val="000000"/>
          <w:spacing w:val="1"/>
          <w:sz w:val="28"/>
          <w:szCs w:val="28"/>
        </w:rPr>
        <w:t xml:space="preserve">), </w:t>
      </w:r>
      <w:r w:rsidRPr="005C5B00">
        <w:rPr>
          <w:color w:val="000000"/>
          <w:spacing w:val="1"/>
          <w:sz w:val="28"/>
          <w:szCs w:val="28"/>
        </w:rPr>
        <w:t>дере</w:t>
      </w:r>
      <w:r w:rsidRPr="005C5B00">
        <w:rPr>
          <w:color w:val="000000"/>
          <w:spacing w:val="1"/>
          <w:sz w:val="28"/>
          <w:szCs w:val="28"/>
        </w:rPr>
        <w:softHyphen/>
      </w:r>
      <w:r w:rsidRPr="005C5B00">
        <w:rPr>
          <w:color w:val="000000"/>
          <w:spacing w:val="-1"/>
          <w:sz w:val="28"/>
          <w:szCs w:val="28"/>
        </w:rPr>
        <w:t xml:space="preserve">вянистую плодоножку, нижний конец которой чаще </w:t>
      </w:r>
      <w:r w:rsidRPr="005C5B00">
        <w:rPr>
          <w:color w:val="000000"/>
          <w:spacing w:val="2"/>
          <w:sz w:val="28"/>
          <w:szCs w:val="28"/>
        </w:rPr>
        <w:t xml:space="preserve">находится в углублении </w:t>
      </w:r>
      <w:r w:rsidRPr="005C5B00">
        <w:rPr>
          <w:i/>
          <w:iCs/>
          <w:color w:val="000000"/>
          <w:spacing w:val="2"/>
          <w:sz w:val="28"/>
          <w:szCs w:val="28"/>
        </w:rPr>
        <w:t xml:space="preserve">(воронке), </w:t>
      </w:r>
      <w:r w:rsidRPr="005C5B00">
        <w:rPr>
          <w:color w:val="000000"/>
          <w:spacing w:val="2"/>
          <w:sz w:val="28"/>
          <w:szCs w:val="28"/>
        </w:rPr>
        <w:t>небольшую чашечк</w:t>
      </w:r>
      <w:r w:rsidRPr="005C5B00">
        <w:rPr>
          <w:sz w:val="28"/>
          <w:szCs w:val="28"/>
        </w:rPr>
        <w:t xml:space="preserve">у из 5 чашелистиков, находящуюся тоже </w:t>
      </w:r>
      <w:proofErr w:type="gramStart"/>
      <w:r w:rsidRPr="005C5B00">
        <w:rPr>
          <w:sz w:val="28"/>
          <w:szCs w:val="28"/>
        </w:rPr>
        <w:t>в</w:t>
      </w:r>
      <w:proofErr w:type="gramEnd"/>
      <w:r w:rsidRPr="005C5B00">
        <w:rPr>
          <w:sz w:val="28"/>
          <w:szCs w:val="28"/>
        </w:rPr>
        <w:t xml:space="preserve"> </w:t>
      </w:r>
      <w:proofErr w:type="gramStart"/>
      <w:r w:rsidRPr="005C5B00">
        <w:rPr>
          <w:sz w:val="28"/>
          <w:szCs w:val="28"/>
        </w:rPr>
        <w:t>углубле</w:t>
      </w:r>
      <w:r w:rsidRPr="005C5B00">
        <w:rPr>
          <w:sz w:val="28"/>
          <w:szCs w:val="28"/>
        </w:rPr>
        <w:softHyphen/>
        <w:t>ний</w:t>
      </w:r>
      <w:proofErr w:type="gramEnd"/>
      <w:r w:rsidRPr="005C5B00">
        <w:rPr>
          <w:sz w:val="28"/>
          <w:szCs w:val="28"/>
        </w:rPr>
        <w:t xml:space="preserve"> </w:t>
      </w:r>
      <w:r w:rsidRPr="005C5B00">
        <w:rPr>
          <w:i/>
          <w:iCs/>
          <w:sz w:val="28"/>
          <w:szCs w:val="28"/>
        </w:rPr>
        <w:t xml:space="preserve">(блюдце). </w:t>
      </w:r>
      <w:proofErr w:type="gramStart"/>
      <w:r w:rsidRPr="005C5B00">
        <w:rPr>
          <w:sz w:val="28"/>
          <w:szCs w:val="28"/>
        </w:rPr>
        <w:t>Внутри плода, как правило, находится пять</w:t>
      </w:r>
      <w:r w:rsidRPr="005C5B00">
        <w:rPr>
          <w:spacing w:val="7"/>
          <w:sz w:val="28"/>
          <w:szCs w:val="28"/>
        </w:rPr>
        <w:t xml:space="preserve"> камер </w:t>
      </w:r>
      <w:r w:rsidRPr="005C5B00">
        <w:rPr>
          <w:i/>
          <w:iCs/>
          <w:spacing w:val="7"/>
          <w:sz w:val="28"/>
          <w:szCs w:val="28"/>
        </w:rPr>
        <w:t xml:space="preserve">(гнезд) </w:t>
      </w:r>
      <w:r w:rsidRPr="005C5B00">
        <w:rPr>
          <w:spacing w:val="7"/>
          <w:sz w:val="28"/>
          <w:szCs w:val="28"/>
        </w:rPr>
        <w:t xml:space="preserve">с плотными жесткими стенками, </w:t>
      </w:r>
      <w:r w:rsidRPr="005C5B00">
        <w:rPr>
          <w:spacing w:val="-2"/>
          <w:sz w:val="28"/>
          <w:szCs w:val="28"/>
        </w:rPr>
        <w:t xml:space="preserve">в них — семена, имеющие кожистую оболочку </w:t>
      </w:r>
      <w:r w:rsidRPr="005C5B00">
        <w:rPr>
          <w:i/>
          <w:iCs/>
          <w:spacing w:val="-2"/>
          <w:sz w:val="28"/>
          <w:szCs w:val="28"/>
        </w:rPr>
        <w:t>(кожуру</w:t>
      </w:r>
      <w:r w:rsidRPr="005C5B00">
        <w:rPr>
          <w:i/>
          <w:iCs/>
          <w:spacing w:val="6"/>
          <w:sz w:val="28"/>
          <w:szCs w:val="28"/>
        </w:rPr>
        <w:t>).</w:t>
      </w:r>
      <w:proofErr w:type="gramEnd"/>
      <w:r w:rsidRPr="005C5B00">
        <w:rPr>
          <w:i/>
          <w:iCs/>
          <w:spacing w:val="6"/>
          <w:sz w:val="28"/>
          <w:szCs w:val="28"/>
        </w:rPr>
        <w:t xml:space="preserve"> </w:t>
      </w:r>
      <w:r w:rsidRPr="005C5B00">
        <w:rPr>
          <w:spacing w:val="6"/>
          <w:sz w:val="28"/>
          <w:szCs w:val="28"/>
        </w:rPr>
        <w:t xml:space="preserve">Стенки камер у груши и </w:t>
      </w:r>
      <w:r w:rsidRPr="005C5B00">
        <w:rPr>
          <w:spacing w:val="6"/>
          <w:sz w:val="28"/>
          <w:szCs w:val="28"/>
        </w:rPr>
        <w:lastRenderedPageBreak/>
        <w:t>айвы чаще мягкие, а в мякоти плода, особенно ближе к камерам, име</w:t>
      </w:r>
      <w:r w:rsidRPr="005C5B00">
        <w:rPr>
          <w:spacing w:val="6"/>
          <w:sz w:val="28"/>
          <w:szCs w:val="28"/>
        </w:rPr>
        <w:softHyphen/>
      </w:r>
      <w:r w:rsidRPr="005C5B00">
        <w:rPr>
          <w:spacing w:val="1"/>
          <w:sz w:val="28"/>
          <w:szCs w:val="28"/>
        </w:rPr>
        <w:t xml:space="preserve">ются так называемые каменистые клетки </w:t>
      </w:r>
      <w:r w:rsidRPr="005C5B00">
        <w:rPr>
          <w:i/>
          <w:iCs/>
          <w:spacing w:val="1"/>
          <w:sz w:val="28"/>
          <w:szCs w:val="28"/>
        </w:rPr>
        <w:t>(</w:t>
      </w:r>
      <w:proofErr w:type="spellStart"/>
      <w:r w:rsidRPr="005C5B00">
        <w:rPr>
          <w:i/>
          <w:iCs/>
          <w:spacing w:val="1"/>
          <w:sz w:val="28"/>
          <w:szCs w:val="28"/>
        </w:rPr>
        <w:t>склереиды</w:t>
      </w:r>
      <w:proofErr w:type="spellEnd"/>
      <w:r w:rsidRPr="005C5B00">
        <w:rPr>
          <w:i/>
          <w:iCs/>
          <w:spacing w:val="1"/>
          <w:sz w:val="28"/>
          <w:szCs w:val="28"/>
        </w:rPr>
        <w:t xml:space="preserve">). </w:t>
      </w:r>
      <w:r w:rsidRPr="005C5B00">
        <w:rPr>
          <w:spacing w:val="1"/>
          <w:sz w:val="28"/>
          <w:szCs w:val="28"/>
        </w:rPr>
        <w:t>Плоды лесной яблони, а также многих сортов — кис</w:t>
      </w:r>
      <w:r w:rsidRPr="005C5B00">
        <w:rPr>
          <w:spacing w:val="1"/>
          <w:sz w:val="28"/>
          <w:szCs w:val="28"/>
        </w:rPr>
        <w:softHyphen/>
      </w:r>
      <w:r w:rsidRPr="005C5B00">
        <w:rPr>
          <w:sz w:val="28"/>
          <w:szCs w:val="28"/>
        </w:rPr>
        <w:t>лые, а груши — терпкие благодаря наличию дубиль</w:t>
      </w:r>
      <w:r w:rsidRPr="005C5B00">
        <w:rPr>
          <w:sz w:val="28"/>
          <w:szCs w:val="28"/>
        </w:rPr>
        <w:softHyphen/>
      </w:r>
      <w:r w:rsidRPr="005C5B00">
        <w:rPr>
          <w:spacing w:val="-2"/>
          <w:sz w:val="28"/>
          <w:szCs w:val="28"/>
        </w:rPr>
        <w:t>ных веществ.</w:t>
      </w:r>
    </w:p>
    <w:p w:rsidR="005C5B00" w:rsidRPr="005C5B00" w:rsidRDefault="005C5B00" w:rsidP="005C5B00">
      <w:pPr>
        <w:ind w:firstLine="709"/>
        <w:jc w:val="both"/>
        <w:rPr>
          <w:sz w:val="28"/>
          <w:szCs w:val="28"/>
        </w:rPr>
      </w:pPr>
      <w:r w:rsidRPr="005C5B00">
        <w:rPr>
          <w:spacing w:val="17"/>
          <w:sz w:val="28"/>
          <w:szCs w:val="28"/>
        </w:rPr>
        <w:t xml:space="preserve">Плоды груши по внешним признакам сходны </w:t>
      </w:r>
      <w:r w:rsidRPr="005C5B00">
        <w:rPr>
          <w:spacing w:val="4"/>
          <w:sz w:val="28"/>
          <w:szCs w:val="28"/>
        </w:rPr>
        <w:t xml:space="preserve">с плодами яблони, но плодоножка чаще находится не </w:t>
      </w:r>
      <w:r w:rsidRPr="005C5B00">
        <w:rPr>
          <w:spacing w:val="7"/>
          <w:sz w:val="28"/>
          <w:szCs w:val="28"/>
        </w:rPr>
        <w:t>в углублении. Плод айвы плотнее, чем плоды ябло</w:t>
      </w:r>
      <w:r w:rsidRPr="005C5B00">
        <w:rPr>
          <w:spacing w:val="7"/>
          <w:sz w:val="28"/>
          <w:szCs w:val="28"/>
        </w:rPr>
        <w:softHyphen/>
      </w:r>
      <w:r w:rsidRPr="005C5B00">
        <w:rPr>
          <w:spacing w:val="-3"/>
          <w:sz w:val="28"/>
          <w:szCs w:val="28"/>
        </w:rPr>
        <w:t xml:space="preserve">ни и груши, обычно </w:t>
      </w:r>
      <w:proofErr w:type="gramStart"/>
      <w:r w:rsidRPr="005C5B00">
        <w:rPr>
          <w:spacing w:val="-3"/>
          <w:sz w:val="28"/>
          <w:szCs w:val="28"/>
        </w:rPr>
        <w:t>с</w:t>
      </w:r>
      <w:proofErr w:type="gramEnd"/>
      <w:r w:rsidRPr="005C5B00">
        <w:rPr>
          <w:spacing w:val="-3"/>
          <w:sz w:val="28"/>
          <w:szCs w:val="28"/>
        </w:rPr>
        <w:t xml:space="preserve"> </w:t>
      </w:r>
      <w:proofErr w:type="gramStart"/>
      <w:r w:rsidRPr="005C5B00">
        <w:rPr>
          <w:spacing w:val="-3"/>
          <w:sz w:val="28"/>
          <w:szCs w:val="28"/>
        </w:rPr>
        <w:t>войлочным</w:t>
      </w:r>
      <w:proofErr w:type="gramEnd"/>
      <w:r w:rsidRPr="005C5B00">
        <w:rPr>
          <w:spacing w:val="-3"/>
          <w:sz w:val="28"/>
          <w:szCs w:val="28"/>
        </w:rPr>
        <w:t xml:space="preserve"> </w:t>
      </w:r>
      <w:proofErr w:type="spellStart"/>
      <w:r w:rsidRPr="005C5B00">
        <w:rPr>
          <w:spacing w:val="-3"/>
          <w:sz w:val="28"/>
          <w:szCs w:val="28"/>
        </w:rPr>
        <w:t>опушением</w:t>
      </w:r>
      <w:proofErr w:type="spellEnd"/>
      <w:r w:rsidRPr="005C5B00">
        <w:rPr>
          <w:spacing w:val="-3"/>
          <w:sz w:val="28"/>
          <w:szCs w:val="28"/>
        </w:rPr>
        <w:t>, отсутст</w:t>
      </w:r>
      <w:r w:rsidRPr="005C5B00">
        <w:rPr>
          <w:spacing w:val="-3"/>
          <w:sz w:val="28"/>
          <w:szCs w:val="28"/>
        </w:rPr>
        <w:softHyphen/>
        <w:t xml:space="preserve">вующим у плодов яблони и груши, с более крупными </w:t>
      </w:r>
      <w:proofErr w:type="spellStart"/>
      <w:r w:rsidRPr="005C5B00">
        <w:rPr>
          <w:sz w:val="28"/>
          <w:szCs w:val="28"/>
        </w:rPr>
        <w:t>листочковидными</w:t>
      </w:r>
      <w:proofErr w:type="spellEnd"/>
      <w:r w:rsidRPr="005C5B00">
        <w:rPr>
          <w:sz w:val="28"/>
          <w:szCs w:val="28"/>
        </w:rPr>
        <w:t xml:space="preserve"> чашелистиками, до созревания на</w:t>
      </w:r>
      <w:r w:rsidRPr="005C5B00">
        <w:rPr>
          <w:sz w:val="28"/>
          <w:szCs w:val="28"/>
        </w:rPr>
        <w:softHyphen/>
      </w:r>
      <w:r w:rsidRPr="005C5B00">
        <w:rPr>
          <w:spacing w:val="1"/>
          <w:sz w:val="28"/>
          <w:szCs w:val="28"/>
        </w:rPr>
        <w:t xml:space="preserve">ходится на облиственной плодовой ветке, имеет </w:t>
      </w:r>
      <w:r w:rsidRPr="005C5B00">
        <w:rPr>
          <w:spacing w:val="11"/>
          <w:sz w:val="28"/>
          <w:szCs w:val="28"/>
        </w:rPr>
        <w:t xml:space="preserve">специфический (айвовый) запах. В плодах яблони </w:t>
      </w:r>
      <w:r w:rsidRPr="005C5B00">
        <w:rPr>
          <w:spacing w:val="4"/>
          <w:sz w:val="28"/>
          <w:szCs w:val="28"/>
        </w:rPr>
        <w:t xml:space="preserve">и груши содержится обычно 10 семян, в плоде айвы </w:t>
      </w:r>
      <w:r w:rsidRPr="005C5B00">
        <w:rPr>
          <w:spacing w:val="-1"/>
          <w:sz w:val="28"/>
          <w:szCs w:val="28"/>
        </w:rPr>
        <w:t xml:space="preserve">до 100, но некоторые из них остаются недоразвитыми. Семена айвы, в отличие от семян других семечковых, </w:t>
      </w:r>
      <w:r w:rsidRPr="005C5B00">
        <w:rPr>
          <w:sz w:val="28"/>
          <w:szCs w:val="28"/>
        </w:rPr>
        <w:t>окружены слизью. Сосудисто-волокнистые пучки от</w:t>
      </w:r>
      <w:r w:rsidRPr="005C5B00">
        <w:rPr>
          <w:sz w:val="28"/>
          <w:szCs w:val="28"/>
        </w:rPr>
        <w:softHyphen/>
      </w:r>
      <w:r w:rsidRPr="005C5B00">
        <w:rPr>
          <w:spacing w:val="15"/>
          <w:sz w:val="28"/>
          <w:szCs w:val="28"/>
        </w:rPr>
        <w:t>ходят от плодоножки и образуют сердечко (</w:t>
      </w:r>
      <w:proofErr w:type="gramStart"/>
      <w:r w:rsidRPr="005C5B00">
        <w:rPr>
          <w:spacing w:val="15"/>
          <w:sz w:val="28"/>
          <w:szCs w:val="28"/>
        </w:rPr>
        <w:t>см</w:t>
      </w:r>
      <w:proofErr w:type="gramEnd"/>
      <w:r w:rsidRPr="005C5B00">
        <w:rPr>
          <w:spacing w:val="15"/>
          <w:sz w:val="28"/>
          <w:szCs w:val="28"/>
        </w:rPr>
        <w:t xml:space="preserve">, </w:t>
      </w:r>
      <w:r w:rsidRPr="005C5B00">
        <w:rPr>
          <w:spacing w:val="-2"/>
          <w:sz w:val="28"/>
          <w:szCs w:val="28"/>
        </w:rPr>
        <w:t>рис. 16).</w:t>
      </w:r>
    </w:p>
    <w:p w:rsidR="005C5B00" w:rsidRPr="005C5B00" w:rsidRDefault="005C5B00" w:rsidP="005C5B00">
      <w:pPr>
        <w:ind w:firstLine="709"/>
        <w:jc w:val="both"/>
        <w:rPr>
          <w:sz w:val="28"/>
          <w:szCs w:val="28"/>
        </w:rPr>
      </w:pPr>
      <w:r w:rsidRPr="005C5B00">
        <w:rPr>
          <w:sz w:val="28"/>
          <w:szCs w:val="28"/>
        </w:rPr>
        <w:t xml:space="preserve">Плод </w:t>
      </w:r>
      <w:proofErr w:type="gramStart"/>
      <w:r w:rsidRPr="005C5B00">
        <w:rPr>
          <w:sz w:val="28"/>
          <w:szCs w:val="28"/>
        </w:rPr>
        <w:t>косточковых</w:t>
      </w:r>
      <w:proofErr w:type="gramEnd"/>
      <w:r w:rsidRPr="005C5B00">
        <w:rPr>
          <w:sz w:val="28"/>
          <w:szCs w:val="28"/>
        </w:rPr>
        <w:t xml:space="preserve"> — сочная костянка — со</w:t>
      </w:r>
      <w:r w:rsidRPr="005C5B00">
        <w:rPr>
          <w:sz w:val="28"/>
          <w:szCs w:val="28"/>
        </w:rPr>
        <w:softHyphen/>
      </w:r>
      <w:r w:rsidRPr="005C5B00">
        <w:rPr>
          <w:spacing w:val="1"/>
          <w:sz w:val="28"/>
          <w:szCs w:val="28"/>
        </w:rPr>
        <w:t>стоит из наружной части — тонкой и эластичной ко</w:t>
      </w:r>
      <w:r w:rsidRPr="005C5B00">
        <w:rPr>
          <w:spacing w:val="1"/>
          <w:sz w:val="28"/>
          <w:szCs w:val="28"/>
        </w:rPr>
        <w:softHyphen/>
      </w:r>
      <w:r w:rsidRPr="005C5B00">
        <w:rPr>
          <w:sz w:val="28"/>
          <w:szCs w:val="28"/>
        </w:rPr>
        <w:t>жицы (</w:t>
      </w:r>
      <w:proofErr w:type="spellStart"/>
      <w:r w:rsidRPr="005C5B00">
        <w:rPr>
          <w:sz w:val="28"/>
          <w:szCs w:val="28"/>
        </w:rPr>
        <w:t>экзокарпа</w:t>
      </w:r>
      <w:proofErr w:type="spellEnd"/>
      <w:r w:rsidRPr="005C5B00">
        <w:rPr>
          <w:sz w:val="28"/>
          <w:szCs w:val="28"/>
        </w:rPr>
        <w:t>), имеющей у сливы матовый воско</w:t>
      </w:r>
      <w:r w:rsidRPr="005C5B00">
        <w:rPr>
          <w:sz w:val="28"/>
          <w:szCs w:val="28"/>
        </w:rPr>
        <w:softHyphen/>
      </w:r>
      <w:r w:rsidRPr="005C5B00">
        <w:rPr>
          <w:spacing w:val="2"/>
          <w:sz w:val="28"/>
          <w:szCs w:val="28"/>
        </w:rPr>
        <w:t xml:space="preserve">вой налет, а у абрикоса и персика — </w:t>
      </w:r>
      <w:proofErr w:type="spellStart"/>
      <w:r w:rsidRPr="005C5B00">
        <w:rPr>
          <w:spacing w:val="2"/>
          <w:sz w:val="28"/>
          <w:szCs w:val="28"/>
        </w:rPr>
        <w:t>опушение</w:t>
      </w:r>
      <w:proofErr w:type="spellEnd"/>
      <w:r w:rsidRPr="005C5B00">
        <w:rPr>
          <w:spacing w:val="2"/>
          <w:sz w:val="28"/>
          <w:szCs w:val="28"/>
        </w:rPr>
        <w:t>, сред</w:t>
      </w:r>
      <w:r w:rsidRPr="005C5B00">
        <w:rPr>
          <w:spacing w:val="2"/>
          <w:sz w:val="28"/>
          <w:szCs w:val="28"/>
        </w:rPr>
        <w:softHyphen/>
      </w:r>
      <w:r w:rsidRPr="005C5B00">
        <w:rPr>
          <w:sz w:val="28"/>
          <w:szCs w:val="28"/>
        </w:rPr>
        <w:t>ней части — сочной мякоти (</w:t>
      </w:r>
      <w:proofErr w:type="spellStart"/>
      <w:r w:rsidRPr="005C5B00">
        <w:rPr>
          <w:sz w:val="28"/>
          <w:szCs w:val="28"/>
        </w:rPr>
        <w:t>мезокарпия</w:t>
      </w:r>
      <w:proofErr w:type="spellEnd"/>
      <w:r w:rsidRPr="005C5B00">
        <w:rPr>
          <w:sz w:val="28"/>
          <w:szCs w:val="28"/>
        </w:rPr>
        <w:t>) и внутрен</w:t>
      </w:r>
      <w:r w:rsidRPr="005C5B00">
        <w:rPr>
          <w:sz w:val="28"/>
          <w:szCs w:val="28"/>
        </w:rPr>
        <w:softHyphen/>
      </w:r>
      <w:r w:rsidRPr="005C5B00">
        <w:rPr>
          <w:spacing w:val="4"/>
          <w:sz w:val="28"/>
          <w:szCs w:val="28"/>
        </w:rPr>
        <w:t>ней части — косточки (</w:t>
      </w:r>
      <w:proofErr w:type="spellStart"/>
      <w:r w:rsidRPr="005C5B00">
        <w:rPr>
          <w:spacing w:val="4"/>
          <w:sz w:val="28"/>
          <w:szCs w:val="28"/>
        </w:rPr>
        <w:t>эндокарпия</w:t>
      </w:r>
      <w:proofErr w:type="spellEnd"/>
      <w:r w:rsidRPr="005C5B00">
        <w:rPr>
          <w:spacing w:val="4"/>
          <w:sz w:val="28"/>
          <w:szCs w:val="28"/>
        </w:rPr>
        <w:t xml:space="preserve">), состоящей из </w:t>
      </w:r>
      <w:r w:rsidRPr="005C5B00">
        <w:rPr>
          <w:sz w:val="28"/>
          <w:szCs w:val="28"/>
        </w:rPr>
        <w:t>твердой скорлупы (склеренхимы) и семени с пленча</w:t>
      </w:r>
      <w:r w:rsidRPr="005C5B00">
        <w:rPr>
          <w:sz w:val="28"/>
          <w:szCs w:val="28"/>
        </w:rPr>
        <w:softHyphen/>
      </w:r>
      <w:r w:rsidRPr="005C5B00">
        <w:rPr>
          <w:spacing w:val="1"/>
          <w:sz w:val="28"/>
          <w:szCs w:val="28"/>
        </w:rPr>
        <w:t>той оболочкой (рис. 17).</w:t>
      </w:r>
    </w:p>
    <w:p w:rsidR="005C5B00" w:rsidRPr="005C5B00" w:rsidRDefault="005C5B00" w:rsidP="005C5B00">
      <w:pPr>
        <w:ind w:firstLine="709"/>
        <w:jc w:val="both"/>
        <w:rPr>
          <w:sz w:val="28"/>
          <w:szCs w:val="28"/>
        </w:rPr>
      </w:pPr>
      <w:r w:rsidRPr="005C5B00">
        <w:rPr>
          <w:spacing w:val="4"/>
          <w:sz w:val="28"/>
          <w:szCs w:val="28"/>
        </w:rPr>
        <w:t>Косточка у вишни обыкновенной чаще шаровид</w:t>
      </w:r>
      <w:r w:rsidRPr="005C5B00">
        <w:rPr>
          <w:spacing w:val="4"/>
          <w:sz w:val="28"/>
          <w:szCs w:val="28"/>
        </w:rPr>
        <w:softHyphen/>
        <w:t xml:space="preserve">ная, небольшая, у большинства сортов черешни — </w:t>
      </w:r>
      <w:r w:rsidRPr="005C5B00">
        <w:rPr>
          <w:spacing w:val="-2"/>
          <w:sz w:val="28"/>
          <w:szCs w:val="28"/>
        </w:rPr>
        <w:t>обычно яйцевидная, у обоих видов — с гладкой по</w:t>
      </w:r>
      <w:r w:rsidRPr="005C5B00">
        <w:rPr>
          <w:spacing w:val="-2"/>
          <w:sz w:val="28"/>
          <w:szCs w:val="28"/>
        </w:rPr>
        <w:softHyphen/>
      </w:r>
      <w:r w:rsidRPr="005C5B00">
        <w:rPr>
          <w:spacing w:val="6"/>
          <w:sz w:val="28"/>
          <w:szCs w:val="28"/>
        </w:rPr>
        <w:t>верхностью, брюшной шов выражен слабо (без рез</w:t>
      </w:r>
      <w:r w:rsidRPr="005C5B00">
        <w:rPr>
          <w:spacing w:val="6"/>
          <w:sz w:val="28"/>
          <w:szCs w:val="28"/>
        </w:rPr>
        <w:softHyphen/>
      </w:r>
      <w:r w:rsidRPr="005C5B00">
        <w:rPr>
          <w:spacing w:val="5"/>
          <w:sz w:val="28"/>
          <w:szCs w:val="28"/>
        </w:rPr>
        <w:t xml:space="preserve">ких ребер). Косточка плода сливы домашней, как </w:t>
      </w:r>
      <w:r w:rsidRPr="005C5B00">
        <w:rPr>
          <w:spacing w:val="-2"/>
          <w:sz w:val="28"/>
          <w:szCs w:val="28"/>
        </w:rPr>
        <w:t>правило, более или менее удлиненной формы и уплощ</w:t>
      </w:r>
      <w:r w:rsidRPr="005C5B00">
        <w:rPr>
          <w:spacing w:val="-1"/>
          <w:sz w:val="28"/>
          <w:szCs w:val="28"/>
        </w:rPr>
        <w:t xml:space="preserve">енная, ребра брюшного шва сглаженные, боковая </w:t>
      </w:r>
      <w:r w:rsidRPr="005C5B00">
        <w:rPr>
          <w:spacing w:val="15"/>
          <w:sz w:val="28"/>
          <w:szCs w:val="28"/>
        </w:rPr>
        <w:t xml:space="preserve">поверхность чаще ячеистая, у алычи — гладкая. У </w:t>
      </w:r>
      <w:r w:rsidRPr="005C5B00">
        <w:rPr>
          <w:spacing w:val="5"/>
          <w:sz w:val="28"/>
          <w:szCs w:val="28"/>
        </w:rPr>
        <w:t xml:space="preserve">большинства видов и сортов абрикоса косточка </w:t>
      </w:r>
      <w:r w:rsidRPr="005C5B00">
        <w:rPr>
          <w:spacing w:val="-1"/>
          <w:sz w:val="28"/>
          <w:szCs w:val="28"/>
        </w:rPr>
        <w:t>крупнее, чем у сливы, с резко выраженными ребрами бр</w:t>
      </w:r>
      <w:r w:rsidRPr="005C5B00">
        <w:rPr>
          <w:spacing w:val="1"/>
          <w:sz w:val="28"/>
          <w:szCs w:val="28"/>
        </w:rPr>
        <w:t>юшного шва, боковая поверхность более выпуклая, че</w:t>
      </w:r>
      <w:r w:rsidRPr="005C5B00">
        <w:rPr>
          <w:sz w:val="28"/>
          <w:szCs w:val="28"/>
        </w:rPr>
        <w:t xml:space="preserve">м у сливы, гладкая или слегка неровная, но без </w:t>
      </w:r>
      <w:proofErr w:type="gramStart"/>
      <w:r w:rsidRPr="005C5B00">
        <w:rPr>
          <w:sz w:val="28"/>
          <w:szCs w:val="28"/>
        </w:rPr>
        <w:t>глу</w:t>
      </w:r>
      <w:r w:rsidRPr="005C5B0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28C3EC" wp14:editId="34F0F33A">
                <wp:simplePos x="0" y="0"/>
                <wp:positionH relativeFrom="margin">
                  <wp:posOffset>-3793490</wp:posOffset>
                </wp:positionH>
                <wp:positionV relativeFrom="paragraph">
                  <wp:posOffset>-949960</wp:posOffset>
                </wp:positionV>
                <wp:extent cx="0" cy="5358130"/>
                <wp:effectExtent l="12700" t="8255" r="6350" b="5715"/>
                <wp:wrapNone/>
                <wp:docPr id="31" name="Прямая соединительная линия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35813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8.7pt,-74.8pt" to="-298.7pt,34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0M1TgIAAFoEAAAOAAAAZHJzL2Uyb0RvYy54bWysVM2O0zAQviPxDlbu3TRtd+lGTVeoabks&#10;UGmXB3Btp7FwbMt2m1YICfaM1EfgFTiAtNICz5C+EWP3BwoXhMjBGY9nvnzzzTiDq1Ul0JIZy5XM&#10;ouSsHSEmiaJczrPo1e2k1Y+QdVhSLJRkWbRmNroaPn40qHXKOqpUgjKDAETatNZZVDqn0zi2pGQV&#10;tmdKMwmHhTIVdrA185gaXAN6JeJOu30R18pQbRRh1oI33x1Gw4BfFIy4l0VhmUMii4CbC6sJ68yv&#10;8XCA07nBuuRkTwP/A4sKcwkfPULl2GG0MPwPqIoTo6wq3BlRVayKghMWaoBqkvZv1dyUWLNQC4hj&#10;9VEm+/9gyYvl1CBOs6ibREjiCnrUfNy+226ar82n7QZt3zffmy/N5+a++dbcb+/Afth+ANsfNg97&#10;9wZBOmhZa5sC5EhOjVeDrOSNvlbktUVSjUos5yzUdLvW8J2QEZ+k+I3VwGhWP1cUYvDCqSDsqjCV&#10;hwTJ0Cr0b33sH1s5RHZOAt7z7nk/6Ybexjg9JGpj3TOmKuSNLBJcemlxipfX1gF1CD2EeLdUEy5E&#10;GA8hUe31eXIeEqwSnPpDH2bNfDYSBi2xH7DweB0A7CTMqIWkAaxkmI73tsNc7GyIF9LjQSlAZ2/t&#10;JujNZfty3B/3e61e52Lc6rXzvPV0Muq1LiZAKe/mo1GevPXUkl5ackqZ9OwO05z0/m5a9vdqN4fH&#10;eT7KEJ+ihxKB7OEdSIde+vbtBmGm6HpqvBq+rTDAIXh/2fwN+XUfon7+EoY/AAAA//8DAFBLAwQU&#10;AAYACAAAACEALowtZOIAAAAOAQAADwAAAGRycy9kb3ducmV2LnhtbEyPTU+DQBCG7yb+h82YeGuX&#10;NogFWRoheujBJrZN1NsWRiCys8guLf57x8REb/Px5J1n0vVkOnHCwbWWFCzmAQik0lYt1QoO+8fZ&#10;CoTzmirdWUIFX+hgnV1epDqp7Jme8bTzteAQcolW0HjfJ1K6skGj3dz2SLx7t4PRntuhltWgzxxu&#10;OrkMgkga3RJfaHSPRYPlx240Crx7ed36cfOZR/lTgfv8rXiQG6Wur6b7OxAeJ/8Hw48+q0PGTkc7&#10;UuVEp2B2E9+GzHK1COMIBDO/s6OCKA6XILNU/n8j+wYAAP//AwBQSwECLQAUAAYACAAAACEAtoM4&#10;kv4AAADhAQAAEwAAAAAAAAAAAAAAAAAAAAAAW0NvbnRlbnRfVHlwZXNdLnhtbFBLAQItABQABgAI&#10;AAAAIQA4/SH/1gAAAJQBAAALAAAAAAAAAAAAAAAAAC8BAABfcmVscy8ucmVsc1BLAQItABQABgAI&#10;AAAAIQDFR0M1TgIAAFoEAAAOAAAAAAAAAAAAAAAAAC4CAABkcnMvZTJvRG9jLnhtbFBLAQItABQA&#10;BgAIAAAAIQAujC1k4gAAAA4BAAAPAAAAAAAAAAAAAAAAAKgEAABkcnMvZG93bnJldi54bWxQSwUG&#10;AAAAAAQABADzAAAAtwUAAAAA&#10;" strokeweight=".25pt">
                <w10:wrap anchorx="margin"/>
              </v:line>
            </w:pict>
          </mc:Fallback>
        </mc:AlternateContent>
      </w:r>
      <w:r w:rsidRPr="005C5B0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AAFBE48" wp14:editId="63238B33">
                <wp:simplePos x="0" y="0"/>
                <wp:positionH relativeFrom="margin">
                  <wp:posOffset>-3641090</wp:posOffset>
                </wp:positionH>
                <wp:positionV relativeFrom="paragraph">
                  <wp:posOffset>-187960</wp:posOffset>
                </wp:positionV>
                <wp:extent cx="0" cy="6120130"/>
                <wp:effectExtent l="12700" t="8255" r="6350" b="5715"/>
                <wp:wrapNone/>
                <wp:docPr id="30" name="Прямая соединительная линия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12013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0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6.7pt,-14.8pt" to="-286.7pt,46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6A+SwIAAFoEAAAOAAAAZHJzL2Uyb0RvYy54bWysVMGO0zAQvSPxD1bu3STdUnajTVeoabks&#10;UGmXD3Btp7FwbMv2Nq0QEnBG6ifwCxxAWmmBb0j/iLHTVl24IEQP7ng88/zmzTgXl6taoCUzliuZ&#10;R+lJEiEmiaJcLvLo9c20dxYh67CkWCjJ8mjNbHQ5evzootEZ66tKCcoMAhBps0bnUeWczuLYkorV&#10;2J4ozSQclsrU2MHWLGJqcAPotYj7STKMG2WoNoowa8FbdIfRKOCXJSPuVVla5pDII+DmwmrCOvdr&#10;PLrA2cJgXXGyo4H/gUWNuYRLD1AFdhjdGv4HVM2JUVaV7oSoOlZlyQkLNUA1afJbNdcV1izUAuJY&#10;fZDJ/j9Y8nI5M4jTPDoFeSSuoUft5+377ab93n7ZbtD2Q/uz/dZ+be/aH+3d9iPY99tPYPvD9n7n&#10;3iBIBy0bbTOAHMuZ8WqQlbzWV4q8sUiqcYXlgoWabtYa7kl9RvwgxW+sBkbz5oWiEINvnQrCrkpT&#10;e0iQDK1C/9aH/rGVQ6RzEvAOU9Cy4xPjbJ+ojXXPmaqRN/JIcOmlxRleXlnnieBsH+LdUk25EGE8&#10;hEQN6JM+fRISrBKc+kMfZs1iPhYGLbEfsPALVcHJcZhRt5IGsIphOtnZDnPR2XC5kB4PSgE6O6ub&#10;oLfnyfnkbHI26A36w0lvkBRF79l0POgNp0CpOC3G4yJ956mlg6zilDLp2e2nOR383bTs3lU3h4d5&#10;PsgQP0QPegHZ/X8gHXrp29cNwlzR9czsewwDHIJ3j82/kOM92MefhNEvAAAA//8DAFBLAwQUAAYA&#10;CAAAACEAL7FQq+IAAAANAQAADwAAAGRycy9kb3ducmV2LnhtbEyPTU+DQBCG7yb+h82YeGsXaUWL&#10;LI0QPfSgia2JetuyIxDZWWSXFv+9Y2Kit/l48s4z2XqynTjg4FtHCi7mEQikypmWagXPu/vZNQgf&#10;NBndOUIFX+hhnZ+eZDo17khPeNiGWnAI+VQraELoUyl91aDVfu56JN69u8HqwO1QSzPoI4fbTsZR&#10;lEirW+ILje6xbLD62I5WQfAvr49h3HwWSfFQ4q54K+/kRqnzs+n2BkTAKfzB8KPP6pCz096NZLzo&#10;FMwurxZLZrmKVwkIRn5HewWrxTIGmWfy/xf5NwAAAP//AwBQSwECLQAUAAYACAAAACEAtoM4kv4A&#10;AADhAQAAEwAAAAAAAAAAAAAAAAAAAAAAW0NvbnRlbnRfVHlwZXNdLnhtbFBLAQItABQABgAIAAAA&#10;IQA4/SH/1gAAAJQBAAALAAAAAAAAAAAAAAAAAC8BAABfcmVscy8ucmVsc1BLAQItABQABgAIAAAA&#10;IQDna6A+SwIAAFoEAAAOAAAAAAAAAAAAAAAAAC4CAABkcnMvZTJvRG9jLnhtbFBLAQItABQABgAI&#10;AAAAIQAvsVCr4gAAAA0BAAAPAAAAAAAAAAAAAAAAAKUEAABkcnMvZG93bnJldi54bWxQSwUGAAAA&#10;AAQABADzAAAAtAUAAAAA&#10;" strokeweight=".25pt">
                <w10:wrap anchorx="margin"/>
              </v:line>
            </w:pict>
          </mc:Fallback>
        </mc:AlternateContent>
      </w:r>
      <w:r w:rsidRPr="005C5B0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5A00276" wp14:editId="468B4807">
                <wp:simplePos x="0" y="0"/>
                <wp:positionH relativeFrom="margin">
                  <wp:posOffset>-3945890</wp:posOffset>
                </wp:positionH>
                <wp:positionV relativeFrom="paragraph">
                  <wp:posOffset>-35560</wp:posOffset>
                </wp:positionV>
                <wp:extent cx="0" cy="518160"/>
                <wp:effectExtent l="12700" t="8255" r="6350" b="6985"/>
                <wp:wrapNone/>
                <wp:docPr id="29" name="Прямая соединительная 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1816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10.7pt,-2.8pt" to="-310.7pt,3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uL1TQIAAFkEAAAOAAAAZHJzL2Uyb0RvYy54bWysVM1uEzEQviPxDpbv6WbTNKSrbiqUTbgU&#10;qNTyAI7tzVp4bct2s4kQEvSMlEfgFTiAVKnAM2zeiLHzoxYuCJGDMx7PfP5m5vOenS9riRbcOqFV&#10;jtOjLkZcUc2Emuf4zfW0M8TIeaIYkVrxHK+4w+ejp0/OGpPxnq60ZNwiAFEua0yOK+9NliSOVrwm&#10;7kgbruCw1LYmHrZ2njBLGkCvZdLrdgdJoy0zVlPuHHiL7SEeRfyy5NS/LkvHPZI5Bm4+rjaus7Am&#10;ozOSzS0xlaA7GuQfWNREKLj0AFUQT9CNFX9A1YJa7XTpj6iuE12WgvJYA1STdn+r5qoihsdaoDnO&#10;HNrk/h8sfbW4tEiwHPdOMVKkhhm1nzcfNuv2e/tls0abj+3P9lv7tb1rf7R3m1uw7zefwA6H7f3O&#10;vUaQDr1sjMsAcqwubegGXaorc6HpW4eUHldEzXms6Xpl4J40ZCSPUsLGGWA0a15qBjHkxuvY2GVp&#10;6wAJLUPLOL/VYX586RHdOil4T9JhOoijTUi2zzPW+Rdc1ygYOZZChc6SjCwunA88SLYPCW6lp0LK&#10;qA6pUJPj4/TZSUxwWgoWDkOYs/PZWFq0IEFf8ReLgpOHYVbfKBbBKk7YZGd7IuTWhsulCnhQCdDZ&#10;WVsBvTvtnk6Gk2G/0+8NJp1+tyg6z6fjfmcwBUrFcTEeF+n7QC3tZ5VgjKvAbi/mtP93Ytk9q60M&#10;D3I+tCF5jB77BWT3/5F0HGWY3lYHM81Wl3Y/YtBvDN69tfBAHu7BfvhFGP0CAAD//wMAUEsDBBQA&#10;BgAIAAAAIQCKIXPW3wAAAAsBAAAPAAAAZHJzL2Rvd25yZXYueG1sTI9NS8NAEIbvgv9hGcFbu2nR&#10;VWI2xQQ99KBgK7TettkxCWZnY3bTxn/vCILe5uPhnWey1eQ6ccQhtJ40LOYJCKTK25ZqDa/bx9kt&#10;iBANWdN5Qg1fGGCVn59lJrX+RC943MRacAiF1GhoYuxTKUPVoDNh7nsk3r37wZnI7VBLO5gTh7tO&#10;LpNESWda4guN6bFssPrYjE5DDLv9cxzXn4UqnkrcFm/lg1xrfXkx3d+BiDjFPxh+9FkdcnY6+JFs&#10;EJ2GmVourpjl6lqBYOJ3ctBwoxKQeSb//5B/AwAA//8DAFBLAQItABQABgAIAAAAIQC2gziS/gAA&#10;AOEBAAATAAAAAAAAAAAAAAAAAAAAAABbQ29udGVudF9UeXBlc10ueG1sUEsBAi0AFAAGAAgAAAAh&#10;ADj9If/WAAAAlAEAAAsAAAAAAAAAAAAAAAAALwEAAF9yZWxzLy5yZWxzUEsBAi0AFAAGAAgAAAAh&#10;AIRW4vVNAgAAWQQAAA4AAAAAAAAAAAAAAAAALgIAAGRycy9lMm9Eb2MueG1sUEsBAi0AFAAGAAgA&#10;AAAhAIohc9bfAAAACwEAAA8AAAAAAAAAAAAAAAAApwQAAGRycy9kb3ducmV2LnhtbFBLBQYAAAAA&#10;BAAEAPMAAACzBQAAAAA=&#10;" strokeweight=".25pt">
                <w10:wrap anchorx="margin"/>
              </v:line>
            </w:pict>
          </mc:Fallback>
        </mc:AlternateContent>
      </w:r>
      <w:r w:rsidRPr="005C5B0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857023E" wp14:editId="6CFDEC39">
                <wp:simplePos x="0" y="0"/>
                <wp:positionH relativeFrom="margin">
                  <wp:posOffset>-3869690</wp:posOffset>
                </wp:positionH>
                <wp:positionV relativeFrom="paragraph">
                  <wp:posOffset>-568960</wp:posOffset>
                </wp:positionV>
                <wp:extent cx="0" cy="4944110"/>
                <wp:effectExtent l="12700" t="8255" r="6350" b="10160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94411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4.7pt,-44.8pt" to="-304.7pt,34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YuzTQIAAFoEAAAOAAAAZHJzL2Uyb0RvYy54bWysVM2O0zAQviPxDlbubZpuKNuo6Qo1LZcF&#10;VtrlAVzbaSwc27LdphVCAs5I+wi8AgeQVlrgGdI3Yuz+qAsXhOjBHY9nPn8z8zmji3Ut0IoZy5XM&#10;o6TbixCTRFEuF3n0+mbWOY+QdVhSLJRkebRhNroYP340anTG+qpSgjKDAETarNF5VDmnszi2pGI1&#10;tl2lmYTDUpkaO9iaRUwNbgC9FnG/1xvEjTJUG0WYteAtdofROOCXJSPuVVla5pDII+DmwmrCOvdr&#10;PB7hbGGwrjjZ08D/wKLGXMKlR6gCO4yWhv8BVXNilFWl6xJVx6osOWGhBqgm6f1WzXWFNQu1QHOs&#10;PrbJ/j9Y8nJ1ZRCnedSHSUlcw4zaz9v329v2e/tle4u2H9qf7bf2a3vX/mjvth/Bvt9+Atsftvd7&#10;9y2CdOhlo20GkBN5ZXw3yFpe60tF3lgk1aTCcsFCTTcbDfckPiN+kOI3VgOjefNCUYjBS6dCY9el&#10;qT0ktAytw/w2x/mxtUNk5yTgTYdpmiRhtjHODonaWPecqRp5I48El761OMOrS+s8EZwdQrxbqhkX&#10;IshDSNTk0Vny9ElIsEpw6g99mDWL+UQYtMJeYOEXqoKT0zCjlpIGsIphOt3bDnOxs+FyIT0elAJ0&#10;9tZOQW+HveH0fHqedtL+YNpJe0XReTabpJ3BDCgVZ8VkUiTvPLUkzSpOKZOe3UHNSfp3atm/q50O&#10;j3o+tiF+iB76BWQP/4F0mKUf304Ic0U3V+YwYxBwCN4/Nv9CTvdgn34Sxr8AAAD//wMAUEsDBBQA&#10;BgAIAAAAIQCHMkTa4QAAAA0BAAAPAAAAZHJzL2Rvd25yZXYueG1sTI9NS8QwEIbvgv8hjOBtN1Ek&#10;tLXpYose9qDgruDuLduMbbGZ1Cbdrf/eCAt6m4+Hd57JV7Pt2RFH3zlScLMUwJBqZzpqFLxtnxYJ&#10;MB80Gd07QgXf6GFVXF7kOjPuRK943ISGxRDymVbQhjBknPu6Rav90g1IcffhRqtDbMeGm1GfYrjt&#10;+a0QklvdUbzQ6gGrFuvPzWQVBP++ewnT+quU5XOF23JfPfK1UtdX88M9sIBz+IPhVz+qQxGdDm4i&#10;41mvYCFFehfZWCWpBBaR8+igQCapAF7k/P8XxQ8AAAD//wMAUEsBAi0AFAAGAAgAAAAhALaDOJL+&#10;AAAA4QEAABMAAAAAAAAAAAAAAAAAAAAAAFtDb250ZW50X1R5cGVzXS54bWxQSwECLQAUAAYACAAA&#10;ACEAOP0h/9YAAACUAQAACwAAAAAAAAAAAAAAAAAvAQAAX3JlbHMvLnJlbHNQSwECLQAUAAYACAAA&#10;ACEA132Ls00CAABaBAAADgAAAAAAAAAAAAAAAAAuAgAAZHJzL2Uyb0RvYy54bWxQSwECLQAUAAYA&#10;CAAAACEAhzJE2uEAAAANAQAADwAAAAAAAAAAAAAAAACnBAAAZHJzL2Rvd25yZXYueG1sUEsFBgAA&#10;AAAEAAQA8wAAALUFAAAAAA==&#10;" strokeweight=".25pt">
                <w10:wrap anchorx="margin"/>
              </v:line>
            </w:pict>
          </mc:Fallback>
        </mc:AlternateContent>
      </w:r>
      <w:r w:rsidRPr="005C5B0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5C2F88" wp14:editId="3F9852BE">
                <wp:simplePos x="0" y="0"/>
                <wp:positionH relativeFrom="margin">
                  <wp:posOffset>-3945890</wp:posOffset>
                </wp:positionH>
                <wp:positionV relativeFrom="paragraph">
                  <wp:posOffset>-645160</wp:posOffset>
                </wp:positionV>
                <wp:extent cx="0" cy="1066800"/>
                <wp:effectExtent l="12700" t="8255" r="6350" b="10795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6680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7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10.7pt,-50.8pt" to="-310.7pt,3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svbTwIAAFoEAAAOAAAAZHJzL2Uyb0RvYy54bWysVM1uEzEQviPxDtbe091N0zRddVOhbMKl&#10;QKWWB3Bsb9bCa1u2k02EkIAzUh6BV+AAUqUCz7B5I8bOj1K4IEQOzng88/mbmc97ebWsBVowY7mS&#10;eZSeJBFikijK5SyPXt9NOoMIWYclxUJJlkcrZqOr4dMnl43OWFdVSlBmEIBImzU6jyrndBbHllSs&#10;xvZEaSbhsFSmxg62ZhZTgxtAr0XcTZJ+3ChDtVGEWQveYnsYDQN+WTLiXpWlZQ6JPAJuLqwmrFO/&#10;xsNLnM0M1hUnOxr4H1jUmEu49ABVYIfR3PA/oGpOjLKqdCdE1bEqS05YqAGqSZPfqrmtsGahFmiO&#10;1Yc22f8HS14ubgziNI+65xGSuIYZtZ837zfr9nv7ZbNGmw/tz/Zb+7W9b3+095uPYD9sPoHtD9uH&#10;nXuNIB162WibAeRI3hjfDbKUt/pakTcWSTWqsJyxUNPdSsM9qc+IH6X4jdXAaNq8UBRi8Nyp0Nhl&#10;aWoPCS1DyzC/1WF+bOkQ2ToJeNOk3x8kYbYxzvaJ2lj3nKkaeSOPBJe+tTjDi2vrPBGc7UO8W6oJ&#10;FyLIQ0jU5FH/9CwJCVYJTv2hD7NmNh0JgxbYCyz8QlVwchxm1FzSAFYxTMc722EutjZcLqTHg1KA&#10;zs7aKujtRXIxHowHvU6v2x93eklRdJ5NRr1Of5KenxWnxWhUpO88tbSXVZxSJj27vZrT3t+pZfeu&#10;tjo86PnQhvgxeugXkN3/B9Jhln58WyFMFV3dmP2MQcAhePfY/As53oN9/EkY/gIAAP//AwBQSwME&#10;FAAGAAgAAAAhANXfeLXdAAAADQEAAA8AAABkcnMvZG93bnJldi54bWxMj01LxDAQhu+C/yGM4G03&#10;ybINUpsuIlS8eHAVz9kmtsVkUpJsU/31RhD0Nh8P7zzTHFZnyWJCnDxK4FsGxGDv9YSDhNeXbnMD&#10;JCaFWlmPRsKniXBoLy8aVWuf8dksxzSQEoKxVhLGlOaa0tiPxqm49bPBsnv3walU2jBQHVQu4c7S&#10;HWOCOjVhuTCq2dyPpv84np0E5OnN5pzyEr6qh4pX3SN76qS8vlrvboEks6Y/GH70izq0xenkz6gj&#10;sRI2Ysf3hS0VZ1wAKczv7CRBiD3QtqH/v2i/AQAA//8DAFBLAQItABQABgAIAAAAIQC2gziS/gAA&#10;AOEBAAATAAAAAAAAAAAAAAAAAAAAAABbQ29udGVudF9UeXBlc10ueG1sUEsBAi0AFAAGAAgAAAAh&#10;ADj9If/WAAAAlAEAAAsAAAAAAAAAAAAAAAAALwEAAF9yZWxzLy5yZWxzUEsBAi0AFAAGAAgAAAAh&#10;AFQCy9tPAgAAWgQAAA4AAAAAAAAAAAAAAAAALgIAAGRycy9lMm9Eb2MueG1sUEsBAi0AFAAGAAgA&#10;AAAhANXfeLXdAAAADQEAAA8AAAAAAAAAAAAAAAAAqQQAAGRycy9kb3ducmV2LnhtbFBLBQYAAAAA&#10;BAAEAPMAAACzBQAAAAA=&#10;" strokeweight=".5pt">
                <w10:wrap anchorx="margin"/>
              </v:line>
            </w:pict>
          </mc:Fallback>
        </mc:AlternateContent>
      </w:r>
      <w:r w:rsidRPr="005C5B0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1AB10CC" wp14:editId="2AB050C8">
                <wp:simplePos x="0" y="0"/>
                <wp:positionH relativeFrom="margin">
                  <wp:posOffset>-4098290</wp:posOffset>
                </wp:positionH>
                <wp:positionV relativeFrom="paragraph">
                  <wp:posOffset>-264160</wp:posOffset>
                </wp:positionV>
                <wp:extent cx="0" cy="4462145"/>
                <wp:effectExtent l="12700" t="8255" r="6350" b="6350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46214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6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22.7pt,-20.8pt" to="-322.7pt,33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o2E8TAIAAFoEAAAOAAAAZHJzL2Uyb0RvYy54bWysVMFuEzEQvSPxD5bv6WbTbWhX3VQom3Ap&#10;UKnlAxyvN2vhtS3bySZCSNAzUj+BX+AAUqUC37D5I8bOJmrgghA5OOPxzPObmec9v1jVAi2ZsVzJ&#10;DMdHfYyYpKrgcp7hNzfT3ilG1hFZEKEky/CaWXwxevrkvNEpG6hKiYIZBCDSpo3OcOWcTqPI0orV&#10;xB4pzSQclsrUxMHWzKPCkAbQaxEN+v1h1ChTaKMosxa8+fYQjwJ+WTLqXpelZQ6JDAM3F1YT1plf&#10;o9E5SeeG6IrTjgb5BxY14RIu3UPlxBG0MPwPqJpTo6wq3RFVdaTKklMWaoBq4v5v1VxXRLNQCzTH&#10;6n2b7P+Dpa+WVwbxIsODIUaS1DCj9vPmw+au/d5+2dyhzcf2Z/ut/dretz/a+80t2A+bT2D7w/ah&#10;c98hSIdeNtqmADmWV8Z3g67ktb5U9K1FUo0rIucs1HSz1nBP7DOigxS/sRoYzZqXqoAYsnAqNHZV&#10;mtpDQsvQKsxvvZ8fWzlEt04K3iQZDuLkJKCTdJeojXUvmKqRNzIsuPStJSlZXlrniZB0F+LdUk25&#10;EEEeQqImw8fxs5OQYJXghT/0YdbMZ2Nh0JJ4gYVfd+9BmFELWQSwipFi0tmOcLG14XIhPR6UAnQ6&#10;a6ugd2f9s8np5DTpJYPhpJf087z3fDpOesMpUMqP8/E4j997anGSVrwomPTsdmqOk79TS/eutjrc&#10;63nfhugQPfQLyO7+A+kwSz++rRBmqlhfmd2MQcAhuHts/oU83oP9+JMw+gUAAP//AwBQSwMEFAAG&#10;AAgAAAAhAHuzYGjgAAAADQEAAA8AAABkcnMvZG93bnJldi54bWxMj01Lw0AQhu+C/2EZwVu7icRF&#10;YjbFBD30oGAr2N62yZgEs7Mxu2njv3eEgt7m4+GdZ7LVbHtxxNF3jjTEywgEUuXqjhoNb9unxR0I&#10;HwzVpneEGr7Rwyq/vMhMWrsTveJxExrBIeRTo6ENYUil9FWL1vilG5B49+FGawK3YyPr0Zw43Pby&#10;JoqUtKYjvtCaAcsWq8/NZDUE/757CdP6q1DFc4nbYl8+yrXW11fzwz2IgHP4g+FXn9UhZ6eDm6j2&#10;otewUMltwixXSaxAMHIeHTQoFccg80z+/yL/AQAA//8DAFBLAQItABQABgAIAAAAIQC2gziS/gAA&#10;AOEBAAATAAAAAAAAAAAAAAAAAAAAAABbQ29udGVudF9UeXBlc10ueG1sUEsBAi0AFAAGAAgAAAAh&#10;ADj9If/WAAAAlAEAAAsAAAAAAAAAAAAAAAAALwEAAF9yZWxzLy5yZWxzUEsBAi0AFAAGAAgAAAAh&#10;APqjYTxMAgAAWgQAAA4AAAAAAAAAAAAAAAAALgIAAGRycy9lMm9Eb2MueG1sUEsBAi0AFAAGAAgA&#10;AAAhAHuzYGjgAAAADQEAAA8AAAAAAAAAAAAAAAAApgQAAGRycy9kb3ducmV2LnhtbFBLBQYAAAAA&#10;BAAEAPMAAACzBQAAAAA=&#10;" strokeweight=".25pt">
                <w10:wrap anchorx="margin"/>
              </v:line>
            </w:pict>
          </mc:Fallback>
        </mc:AlternateContent>
      </w:r>
      <w:r w:rsidRPr="005C5B0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917C6FF" wp14:editId="303A0346">
                <wp:simplePos x="0" y="0"/>
                <wp:positionH relativeFrom="margin">
                  <wp:posOffset>-3869690</wp:posOffset>
                </wp:positionH>
                <wp:positionV relativeFrom="paragraph">
                  <wp:posOffset>-492760</wp:posOffset>
                </wp:positionV>
                <wp:extent cx="0" cy="567055"/>
                <wp:effectExtent l="12700" t="8255" r="6350" b="5715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6705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4.7pt,-38.8pt" to="-304.7pt,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4ay4TgIAAFkEAAAOAAAAZHJzL2Uyb0RvYy54bWysVM1uEzEQviPxDtbek91Nk7RddVOhbMKl&#10;QKWWB3Bsb9bCa1u2k02EkIAzUh6BV+AAUqUCz7B5I8bOj1q4IEQOzng88/mbmc97cbmqBVoyY7mS&#10;eZR2kwgxSRTlcp5Hr2+nnbMIWYclxUJJlkdrZqPL0dMnF43OWE9VSlBmEIBImzU6jyrndBbHllSs&#10;xrarNJNwWCpTYwdbM4+pwQ2g1yLuJckwbpSh2ijCrAVvsTuMRgG/LBlxr8rSModEHgE3F1YT1plf&#10;49EFzuYG64qTPQ38DyxqzCVceoQqsMNoYfgfUDUnRllVui5RdazKkhMWaoBq0uS3am4qrFmoBZpj&#10;9bFN9v/BkpfLa4M4zaPeIEIS1zCj9vP2/XbTfm+/bDdo+6H92X5rv7Z37Y/2bvsR7PvtJ7D9YXu/&#10;d28QpEMvG20zgBzLa+O7QVbyRl8p8sYiqcYVlnMWarpda7gn9RnxoxS/sRoYzZoXikIMXjgVGrsq&#10;Te0hoWVoFea3Ps6PrRwiOycB72B4mgwCnRhnhzxtrHvOVI28kUeCS99ZnOHllXWeB84OId4t1ZQL&#10;EdQhJGryaHgySEKCVYJTf+jDrJnPxsKgJfb6Cr9QFJw8DDNqIWkAqximk73tMBc7Gy4X0uNBJUBn&#10;b+0E9PY8OZ+cTc76nX5vOOn0k6LoPJuO+53hND0dFCfFeFyk7zy1tJ9VnFImPbuDmNP+34ll/6x2&#10;MjzK+diG+DF66BeQPfwH0mGUfno7HcwUXV+bw4hBvyF4/9b8A3m4B/vhF2H0CwAA//8DAFBLAwQU&#10;AAYACAAAACEA6LabttwAAAAMAQAADwAAAGRycy9kb3ducmV2LnhtbEyPTUvEMBCG74L/IYzgbTep&#10;2FZr00WEihcPruI528S22ExKkm2qv94RBPc2Hw/vPFPvVjuxxfgwOpSQbQUwg53TI/YS3l7bzQ2w&#10;EBVqNTk0Er5MgF1zflarSruEL2bZx55RCIZKSRhinCvOQzcYq8LWzQZp9+G8VZFa33PtVaJwO/Er&#10;IQpu1Yh0YVCzeRhM97k/WgmYxfcppZgW/50/5lnePonnVsrLi/X+Dlg0a/yH4Vef1KEhp4M7og5s&#10;krApxO01sVSVZQGMkL/RgeCsBN7U/PSJ5gcAAP//AwBQSwECLQAUAAYACAAAACEAtoM4kv4AAADh&#10;AQAAEwAAAAAAAAAAAAAAAAAAAAAAW0NvbnRlbnRfVHlwZXNdLnhtbFBLAQItABQABgAIAAAAIQA4&#10;/SH/1gAAAJQBAAALAAAAAAAAAAAAAAAAAC8BAABfcmVscy8ucmVsc1BLAQItABQABgAIAAAAIQCc&#10;4ay4TgIAAFkEAAAOAAAAAAAAAAAAAAAAAC4CAABkcnMvZTJvRG9jLnhtbFBLAQItABQABgAIAAAA&#10;IQDotpu23AAAAAwBAAAPAAAAAAAAAAAAAAAAAKgEAABkcnMvZG93bnJldi54bWxQSwUGAAAAAAQA&#10;BADzAAAAsQUAAAAA&#10;" strokeweight=".5pt">
                <w10:wrap anchorx="margin"/>
              </v:line>
            </w:pict>
          </mc:Fallback>
        </mc:AlternateContent>
      </w:r>
      <w:r w:rsidRPr="005C5B0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C9C57B7" wp14:editId="54DDE5AA">
                <wp:simplePos x="0" y="0"/>
                <wp:positionH relativeFrom="margin">
                  <wp:posOffset>-4098290</wp:posOffset>
                </wp:positionH>
                <wp:positionV relativeFrom="paragraph">
                  <wp:posOffset>-568960</wp:posOffset>
                </wp:positionV>
                <wp:extent cx="0" cy="707390"/>
                <wp:effectExtent l="12700" t="8255" r="6350" b="8255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0739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22.7pt,-44.8pt" to="-322.7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5dmTQIAAFkEAAAOAAAAZHJzL2Uyb0RvYy54bWysVM1uEzEQviPxDpbv6e6mS39W3SCUTbgU&#10;qNTyAI7tzVp4bct2s4kQEnBG6iPwChxAqlTgGTZvxNj5UQsXhMjBGY9nPn8z83nPni5biRbcOqFV&#10;ibODFCOuqGZCzUv8+mo6OMHIeaIYkVrxEq+4w09Hjx+ddabgQ91oybhFAKJc0ZkSN96bIkkcbXhL&#10;3IE2XMFhrW1LPGztPGGWdIDeymSYpkdJpy0zVlPuHHirzSEeRfy65tS/qmvHPZIlBm4+rjaus7Am&#10;ozNSzC0xjaBbGuQfWLREKLh0D1URT9C1FX9AtYJa7XTtD6huE13XgvJYA1STpb9Vc9kQw2Mt0Bxn&#10;9m1y/w+WvlxcWCRYiYc5Roq0MKP+8/r9+qb/3n9Z36D1h/5n/63/2t/2P/rb9Uew79afwA6H/d3W&#10;fYMgHXrZGVcA5Fhd2NANulSX5lzTNw4pPW6ImvNY09XKwD1ZyEgepISNM8Bo1r3QDGLItdexscva&#10;tgESWoaWcX6r/fz40iO6cVLwHqfHh6dxtAkpdnnGOv+c6xYFo8RSqNBZUpDFufOBByl2IcGt9FRI&#10;GdUhFepKfJgdP4kJTkvBwmEIc3Y+G0uLFiToK/5iUXByP8zqa8UiWMMJm2xtT4Tc2HC5VAEPKgE6&#10;W2sjoLen6enkZHKSD/Lh0WSQp1U1eDYd54OjKVCqDqvxuMreBWpZXjSCMa4Cu52Ys/zvxLJ9VhsZ&#10;7uW8b0PyED32C8ju/iPpOMowvY0OZpqtLuxuxKDfGLx9a+GB3N+Dff+LMPoFAAD//wMAUEsDBBQA&#10;BgAIAAAAIQDpevbY4AAAAAwBAAAPAAAAZHJzL2Rvd25yZXYueG1sTI9NS8NAEIbvgv9hGcFbu2mp&#10;IcZsigl66EHBVmi9bbNjEszOxuymjf/eEQS9zcfDO89k68l24oSDbx0pWMwjEEiVMy3VCl53j7ME&#10;hA+ajO4coYIv9LDOLy8ynRp3phc8bUMtOIR8qhU0IfSplL5q0Go/dz0S797dYHXgdqilGfSZw20n&#10;l1EUS6tb4guN7rFssPrYjlZB8PvDcxg3n0VcPJW4K97KB7lR6vpqur8DEXAKfzD86LM65Ox0dCMZ&#10;LzoFs3h1s2KWq+Q2BsHI7+ioYLlIQOaZ/P9E/g0AAP//AwBQSwECLQAUAAYACAAAACEAtoM4kv4A&#10;AADhAQAAEwAAAAAAAAAAAAAAAAAAAAAAW0NvbnRlbnRfVHlwZXNdLnhtbFBLAQItABQABgAIAAAA&#10;IQA4/SH/1gAAAJQBAAALAAAAAAAAAAAAAAAAAC8BAABfcmVscy8ucmVsc1BLAQItABQABgAIAAAA&#10;IQBHa5dmTQIAAFkEAAAOAAAAAAAAAAAAAAAAAC4CAABkcnMvZTJvRG9jLnhtbFBLAQItABQABgAI&#10;AAAAIQDpevbY4AAAAAwBAAAPAAAAAAAAAAAAAAAAAKcEAABkcnMvZG93bnJldi54bWxQSwUGAAAA&#10;AAQABADzAAAAtAUAAAAA&#10;" strokeweight=".25pt">
                <w10:wrap anchorx="margin"/>
              </v:line>
            </w:pict>
          </mc:Fallback>
        </mc:AlternateContent>
      </w:r>
      <w:r w:rsidRPr="005C5B0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FC090F5" wp14:editId="7985FDE9">
                <wp:simplePos x="0" y="0"/>
                <wp:positionH relativeFrom="margin">
                  <wp:posOffset>-4098290</wp:posOffset>
                </wp:positionH>
                <wp:positionV relativeFrom="paragraph">
                  <wp:posOffset>-645160</wp:posOffset>
                </wp:positionV>
                <wp:extent cx="0" cy="920750"/>
                <wp:effectExtent l="12700" t="8255" r="6350" b="13970"/>
                <wp:wrapNone/>
                <wp:docPr id="23" name="Прямая соединительная линия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2075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22.7pt,-50.8pt" to="-322.7pt,2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4lXTQIAAFkEAAAOAAAAZHJzL2Uyb0RvYy54bWysVM1uEzEQviPxDpbv6e6m6d+qmwplEy4F&#10;IrU8gGN7sxZe27LdbCKEBJyR+gi8AgeQKhV4hs0bMXZ+1MIFIXJwxuOZz9/MfN7zi2Uj0YJbJ7Qq&#10;cHaQYsQV1UyoeYFfX096pxg5TxQjUite4BV3+GL49Ml5a3Le17WWjFsEIMrlrSlw7b3Jk8TRmjfE&#10;HWjDFRxW2jbEw9bOE2ZJC+iNTPppepy02jJjNeXOgbfcHOJhxK8qTv2rqnLcI1lg4ObjauM6C2sy&#10;PCf53BJTC7qlQf6BRUOEgkv3UCXxBN1Y8QdUI6jVTlf+gOom0VUlKI81QDVZ+ls1VzUxPNYCzXFm&#10;3yb3/2Dpy8XUIsEK3D/ESJEGZtR9Xr9f33bfuy/rW7T+0P3svnVfu7vuR3e3/gj2/foT2OGwu9+6&#10;bxGkQy9b43KAHKmpDd2gS3VlLjV945DSo5qoOY81Xa8M3JOFjORRStg4A4xm7QvNIIbceB0bu6xs&#10;EyChZWgZ57faz48vPaIbJwXvWT89OYqjTUi+yzPW+edcNygYBZZChc6SnCwunQ88SL4LCW6lJ0LK&#10;qA6pUFvgw+zkKCY4LQULhyHM2flsJC1akKCv+ItFwcnDMKtvFItgNSdsvLU9EXJjw+VSBTyoBOhs&#10;rY2A3p6lZ+PT8emgN+gfj3uDtCx7zyajQe94ApTKw3I0KrN3gVo2yGvBGFeB3U7M2eDvxLJ9VhsZ&#10;7uW8b0PyGD32C8ju/iPpOMowvY0OZpqtpnY3YtBvDN6+tfBAHu7BfvhFGP4CAAD//wMAUEsDBBQA&#10;BgAIAAAAIQBgo9LB4QAAAA0BAAAPAAAAZHJzL2Rvd25yZXYueG1sTI9NS8NAEIbvgv9hGcFbu4nG&#10;IDGbYoIeelCwFVpv2+yYBLOzMbtp4793BEFv8/HwzjP5ara9OOLoO0cK4mUEAql2pqNGwev2cXEL&#10;wgdNRveOUMEXelgV52e5zow70QseN6ERHEI+0wraEIZMSl+3aLVfugGJd+9utDpwOzbSjPrE4baX&#10;V1GUSqs74gutHrBqsf7YTFZB8Lv9c5jWn2VaPlW4Ld+qB7lW6vJivr8DEXAOfzD86LM6FOx0cBMZ&#10;L3oFizS5SZjlKo7iFAQzv7ODguQ6AVnk8v8XxTcAAAD//wMAUEsBAi0AFAAGAAgAAAAhALaDOJL+&#10;AAAA4QEAABMAAAAAAAAAAAAAAAAAAAAAAFtDb250ZW50X1R5cGVzXS54bWxQSwECLQAUAAYACAAA&#10;ACEAOP0h/9YAAACUAQAACwAAAAAAAAAAAAAAAAAvAQAAX3JlbHMvLnJlbHNQSwECLQAUAAYACAAA&#10;ACEAFfeJV00CAABZBAAADgAAAAAAAAAAAAAAAAAuAgAAZHJzL2Uyb0RvYy54bWxQSwECLQAUAAYA&#10;CAAAACEAYKPSweEAAAANAQAADwAAAAAAAAAAAAAAAACnBAAAZHJzL2Rvd25yZXYueG1sUEsFBgAA&#10;AAAEAAQA8wAAALUFAAAAAA==&#10;" strokeweight=".25pt">
                <w10:wrap anchorx="margin"/>
              </v:line>
            </w:pict>
          </mc:Fallback>
        </mc:AlternateContent>
      </w:r>
      <w:r w:rsidRPr="005C5B0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46ADDF7" wp14:editId="32D20C0C">
                <wp:simplePos x="0" y="0"/>
                <wp:positionH relativeFrom="margin">
                  <wp:posOffset>-4022090</wp:posOffset>
                </wp:positionH>
                <wp:positionV relativeFrom="paragraph">
                  <wp:posOffset>-492760</wp:posOffset>
                </wp:positionV>
                <wp:extent cx="0" cy="3102610"/>
                <wp:effectExtent l="12700" t="8255" r="6350" b="13335"/>
                <wp:wrapNone/>
                <wp:docPr id="22" name="Прямая соединительная 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10261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2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16.7pt,-38.8pt" to="-316.7pt,20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9TdTAIAAFoEAAAOAAAAZHJzL2Uyb0RvYy54bWysVM2O0zAQviPxDlbubZJuKbtR0xVqWi4L&#10;rLTLA7i201g4tmW7TSuEBJyR+gi8AgeQVlrgGdI3Yuz+qAsXhOjBHY9nPn8z8znDy1Ut0JIZy5XM&#10;o7SbRIhJoiiX8zx6fTvtnEfIOiwpFkqyPFozG12OHj8aNjpjPVUpQZlBACJt1ug8qpzTWRxbUrEa&#10;267STMJhqUyNHWzNPKYGN4Bei7iXJIO4UYZqowizFrzF7jAaBfyyZMS9KkvLHBJ5BNxcWE1YZ36N&#10;R0OczQ3WFSd7GvgfWNSYS7j0CFVgh9HC8D+gak6Msqp0XaLqWJUlJyzUANWkyW/V3FRYs1ALNMfq&#10;Y5vs/4MlL5fXBnGaR71ehCSuYUbt5+377ab93n7ZbtD2Q/uz/dZ+be/aH+3d9iPY99tPYPvD9n7v&#10;3iBIh1422mYAOZbXxneDrOSNvlLkjUVSjSss5yzUdLvWcE/qM+IHKX5jNTCaNS8UhRi8cCo0dlWa&#10;2kNCy9AqzG99nB9bOUR2TgLeszTpDdIw2xhnh0RtrHvOVI28kUeCS99anOHllXWeCM4OId4t1ZQL&#10;EeQhJGo86tMnIcEqwak/9GHWzGdjYdASe4GFX6gKTk7DjFpIGsAqhulkbzvMxc6Gy4X0eFAK0Nlb&#10;OwW9vUguJueT836n3xtMOv2kKDrPpuN+ZzAFSsVZMR4X6TtPLe1nFaeUSc/uoOa0/3dq2b+rnQ6P&#10;ej62IX6IHvoFZA//gXSYpR/fTggzRdfX5jBjEHAI3j82/0JO92CffhJGvwAAAP//AwBQSwMEFAAG&#10;AAgAAAAhAFYhQx3hAAAADQEAAA8AAABkcnMvZG93bnJldi54bWxMj01Lw0AQhu+C/2EZwVu7iS2p&#10;xGyKCXroQcFWaL1ts2MSzM7G7KaN/94RBL3Nx8M7z2TryXbihINvHSmI5xEIpMqZlmoFr7vH2S0I&#10;HzQZ3TlCBV/oYZ1fXmQ6Ne5ML3jahlpwCPlUK2hC6FMpfdWg1X7ueiTevbvB6sDtUEsz6DOH207e&#10;RFEirW6JLzS6x7LB6mM7WgXB7w/PYdx8FknxVOKueCsf5Eap66vp/g5EwCn8wfCjz+qQs9PRjWS8&#10;6BTMksViySxXq1UCgpHf0VHBMo4jkHkm/3+RfwMAAP//AwBQSwECLQAUAAYACAAAACEAtoM4kv4A&#10;AADhAQAAEwAAAAAAAAAAAAAAAAAAAAAAW0NvbnRlbnRfVHlwZXNdLnhtbFBLAQItABQABgAIAAAA&#10;IQA4/SH/1gAAAJQBAAALAAAAAAAAAAAAAAAAAC8BAABfcmVscy8ucmVsc1BLAQItABQABgAIAAAA&#10;IQDQr9TdTAIAAFoEAAAOAAAAAAAAAAAAAAAAAC4CAABkcnMvZTJvRG9jLnhtbFBLAQItABQABgAI&#10;AAAAIQBWIUMd4QAAAA0BAAAPAAAAAAAAAAAAAAAAAKYEAABkcnMvZG93bnJldi54bWxQSwUGAAAA&#10;AAQABADzAAAAtAUAAAAA&#10;" strokeweight=".25pt">
                <w10:wrap anchorx="margin"/>
              </v:line>
            </w:pict>
          </mc:Fallback>
        </mc:AlternateContent>
      </w:r>
      <w:r w:rsidRPr="005C5B00">
        <w:rPr>
          <w:sz w:val="28"/>
          <w:szCs w:val="28"/>
        </w:rPr>
        <w:t>боких</w:t>
      </w:r>
      <w:proofErr w:type="gramEnd"/>
      <w:r w:rsidRPr="005C5B00">
        <w:rPr>
          <w:sz w:val="28"/>
          <w:szCs w:val="28"/>
        </w:rPr>
        <w:t xml:space="preserve"> извилистых борозд, характерных для косточек </w:t>
      </w:r>
      <w:r w:rsidRPr="005C5B00">
        <w:rPr>
          <w:spacing w:val="-1"/>
          <w:sz w:val="28"/>
          <w:szCs w:val="28"/>
        </w:rPr>
        <w:t xml:space="preserve">персика. Брюшной шов косточки персика состоит из </w:t>
      </w:r>
      <w:r w:rsidRPr="005C5B00">
        <w:rPr>
          <w:spacing w:val="6"/>
          <w:sz w:val="28"/>
          <w:szCs w:val="28"/>
        </w:rPr>
        <w:t>множества узких острых пластинчатых складок.</w:t>
      </w:r>
    </w:p>
    <w:p w:rsidR="005C5B00" w:rsidRPr="005C5B00" w:rsidRDefault="005C5B00" w:rsidP="005C5B00">
      <w:pPr>
        <w:ind w:firstLine="709"/>
        <w:jc w:val="both"/>
        <w:rPr>
          <w:sz w:val="28"/>
          <w:szCs w:val="28"/>
        </w:rPr>
      </w:pPr>
      <w:r w:rsidRPr="005C5B0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F24EE7E" wp14:editId="06DE3237">
                <wp:simplePos x="0" y="0"/>
                <wp:positionH relativeFrom="margin">
                  <wp:posOffset>-3564890</wp:posOffset>
                </wp:positionH>
                <wp:positionV relativeFrom="paragraph">
                  <wp:posOffset>1772285</wp:posOffset>
                </wp:positionV>
                <wp:extent cx="0" cy="469265"/>
                <wp:effectExtent l="12700" t="6350" r="6350" b="10160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926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0.7pt,139.55pt" to="-280.7pt,17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EB4TAIAAFkEAAAOAAAAZHJzL2Uyb0RvYy54bWysVMFuEzEQvSPxD5bv6WbTbWhX3VQom3Ap&#10;UKnlAxzbm7Xw2ivbzSZCSNAzUj+BX+AAUqUC37D5I8beTaBwQYgcnPF45vnNm/Genq0riVbcWKFV&#10;huODIUZcUc2EWmb41dV8cIyRdUQxIrXiGd5wi88mjx+dNnXKR7rUknGDAETZtKkzXDpXp1Fkackr&#10;Yg90zRUcFtpUxMHWLCNmSAPolYxGw+E4arRhtdGUWwvevDvEk4BfFJy6l0VhuUMyw8DNhdWEdeHX&#10;aHJK0qUhdSloT4P8A4uKCAWX7qFy4gi6NuIPqEpQo60u3AHVVaSLQlAeaoBq4uFv1VyWpOahFhDH&#10;1nuZ7P+DpS9WFwYJluFRjJEiFfSo/bh9t71tv7aftrdo+7793n5pP7d37bf2bnsD9v32A9j+sL3v&#10;3bcI0kHLprYpQE7VhfFq0LW6rM81fW2R0tOSqCUPNV1targnZEQPUvzG1sBo0TzXDGLItdNB2HVh&#10;Kg8JkqF16N9m3z++doh2TgreZHwyGh95OhFJd3m1se4Z1xXyRoalUF5ZkpLVuXVd6C7Eu5WeCynD&#10;dEiFmgwfxk+OQoLVUjB/6MOsWS6m0qAV8fMVfv29D8KMvlYsgJWcsFlvOyJkZwNPqTweVAJ0eqsb&#10;oDcnw5PZ8ew4GSSj8WyQDPN88HQ+TQbjOVDKD/PpNI/fempxkpaCMa48u90wx8nfDUv/rLox3I/z&#10;XoboIXqQFsju/gPp0ErfvW4OFpptLoyX1ncV5jcE92/NP5Bf9yHq5xdh8gMAAP//AwBQSwMEFAAG&#10;AAgAAAAhAOQtO7riAAAADQEAAA8AAABkcnMvZG93bnJldi54bWxMj8FOwzAMhu9IvENkJG5b2o0V&#10;KHUnWsFhB5DYkIBb1pi2onFKk27l7QkSEhxtf/r9/dl6Mp040OBaywjxPAJBXFndco3wvLufXYFw&#10;XrFWnWVC+CIH6/z0JFOptkd+osPW1yKEsEsVQuN9n0rpqoaMcnPbE4fbux2M8mEcaqkHdQzhppOL&#10;KEqkUS2HD43qqWyo+tiOBsG7l9dHP24+i6R4KGlXvJV3coN4fjbd3oDwNPk/GH70gzrkwWlvR9ZO&#10;dAizVRJfBBZhcXkdgwjI72qPsFwtI5B5Jv+3yL8BAAD//wMAUEsBAi0AFAAGAAgAAAAhALaDOJL+&#10;AAAA4QEAABMAAAAAAAAAAAAAAAAAAAAAAFtDb250ZW50X1R5cGVzXS54bWxQSwECLQAUAAYACAAA&#10;ACEAOP0h/9YAAACUAQAACwAAAAAAAAAAAAAAAAAvAQAAX3JlbHMvLnJlbHNQSwECLQAUAAYACAAA&#10;ACEA0MRAeEwCAABZBAAADgAAAAAAAAAAAAAAAAAuAgAAZHJzL2Uyb0RvYy54bWxQSwECLQAUAAYA&#10;CAAAACEA5C07uuIAAAANAQAADwAAAAAAAAAAAAAAAACmBAAAZHJzL2Rvd25yZXYueG1sUEsFBgAA&#10;AAAEAAQA8wAAALUFAAAAAA==&#10;" strokeweight=".25pt">
                <w10:wrap anchorx="margin"/>
              </v:line>
            </w:pict>
          </mc:Fallback>
        </mc:AlternateContent>
      </w:r>
      <w:r w:rsidRPr="005C5B0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53924AD" wp14:editId="4C40B945">
                <wp:simplePos x="0" y="0"/>
                <wp:positionH relativeFrom="margin">
                  <wp:posOffset>-4098290</wp:posOffset>
                </wp:positionH>
                <wp:positionV relativeFrom="paragraph">
                  <wp:posOffset>1543685</wp:posOffset>
                </wp:positionV>
                <wp:extent cx="0" cy="328930"/>
                <wp:effectExtent l="12700" t="6350" r="6350" b="762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2893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22.7pt,121.55pt" to="-322.7pt,14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iBZTAIAAFkEAAAOAAAAZHJzL2Uyb0RvYy54bWysVM2O0zAQviPxDlbubZK2lG606Qo1LZcF&#10;VtrlAVzbaSwc27LdphVCAs5IfQRegQNIKy3wDOkbMXZ/tAsXhOjBHY9nPn/zzTjnF+taoBUzliuZ&#10;R2k3iRCTRFEuF3n0+mbWGUXIOiwpFkqyPNowG12MHz86b3TGeqpSgjKDAETarNF5VDmnszi2pGI1&#10;tl2lmYTDUpkaO9iaRUwNbgC9FnEvSYZxowzVRhFmLXiL/WE0DvhlyYh7VZaWOSTyCLi5sJqwzv0a&#10;j89xtjBYV5wcaOB/YFFjLuHSE1SBHUZLw/+AqjkxyqrSdYmqY1WWnLBQA1STJr9Vc11hzUItII7V&#10;J5ns/4MlL1dXBnGaRz2QR+IaetR+3r3fbdvv7ZfdFu0+tD/bb+3X9rb90d7uPoJ9t/sEtj9s7w7u&#10;LYJ00LLRNgPIibwyXg2yltf6UpE3Fkk1qbBcsFDTzUbDPanPiB+k+I3VwGjevFAUYvDSqSDsujS1&#10;hwTJ0Dr0b3PqH1s7RPZOAt5+b3TWD3RinB3ztLHuOVM18kYeCS69sjjDq0vrPA+cHUO8W6oZFyJM&#10;h5CoAdD06ZOQYJXg1B/6MGsW84kwaIX9fIVfKApO7ocZtZQ0gFUM0+nBdpiLvQ2XC+nxoBKgc7D2&#10;A/T2LDmbjqajQWfQG047g6QoOs9mk0FnOANKRb+YTIr0naeWDrKKU8qkZ3cc5nTwd8NyeFb7MTyN&#10;80mG+CF60AvIHv8D6dBK3739HMwV3VyZY4thfkPw4a35B3J/D/b9L8L4FwAAAP//AwBQSwMEFAAG&#10;AAgAAAAhAAHVyVPhAAAADQEAAA8AAABkcnMvZG93bnJldi54bWxMj8FKw0AQhu+C77CM4K3dtMZg&#10;YzbFBD30YMFWUG/b7JgEs7Mxu2nj2zuCoMf55+Ofb7L1ZDtxxMG3jhQs5hEIpMqZlmoFz/uH2Q0I&#10;HzQZ3TlCBV/oYZ2fn2U6Ne5ET3jchVpwCflUK2hC6FMpfdWg1X7ueiTevbvB6sDjUEsz6BOX204u&#10;oyiRVrfEFxrdY9lg9bEbrYLgX163Ydx8FknxWOK+eCvv5Uapy4vp7hZEwCn8wfCjz+qQs9PBjWS8&#10;6BTMkvg6ZlbBMr5agGDkNzpwtIpXIPNM/v8i/wYAAP//AwBQSwECLQAUAAYACAAAACEAtoM4kv4A&#10;AADhAQAAEwAAAAAAAAAAAAAAAAAAAAAAW0NvbnRlbnRfVHlwZXNdLnhtbFBLAQItABQABgAIAAAA&#10;IQA4/SH/1gAAAJQBAAALAAAAAAAAAAAAAAAAAC8BAABfcmVscy8ucmVsc1BLAQItABQABgAIAAAA&#10;IQD5niBZTAIAAFkEAAAOAAAAAAAAAAAAAAAAAC4CAABkcnMvZTJvRG9jLnhtbFBLAQItABQABgAI&#10;AAAAIQAB1clT4QAAAA0BAAAPAAAAAAAAAAAAAAAAAKYEAABkcnMvZG93bnJldi54bWxQSwUGAAAA&#10;AAQABADzAAAAtAUAAAAA&#10;" strokeweight=".25pt">
                <w10:wrap anchorx="margin"/>
              </v:line>
            </w:pict>
          </mc:Fallback>
        </mc:AlternateContent>
      </w:r>
      <w:r w:rsidRPr="005C5B0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A105D49" wp14:editId="10D7B5D4">
                <wp:simplePos x="0" y="0"/>
                <wp:positionH relativeFrom="margin">
                  <wp:posOffset>-3945890</wp:posOffset>
                </wp:positionH>
                <wp:positionV relativeFrom="paragraph">
                  <wp:posOffset>1162685</wp:posOffset>
                </wp:positionV>
                <wp:extent cx="0" cy="2475230"/>
                <wp:effectExtent l="12700" t="6350" r="6350" b="1397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7523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10.7pt,91.55pt" to="-310.7pt,28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pJuTgIAAFoEAAAOAAAAZHJzL2Uyb0RvYy54bWysVM1uEzEQviPxDtbek82m2zZZdVOhbMKl&#10;QKSWB3Bsb9bCa1u2m02EkIAzUh6BV+AAUqUCz7B5I8bOj1q4IEQOzng88/mbmc97cbmqBVoyY7mS&#10;eZR0exFikijK5SKPXt9MO4MIWYclxUJJlkdrZqPL0dMnF43OWF9VSlBmEIBImzU6jyrndBbHllSs&#10;xrarNJNwWCpTYwdbs4ipwQ2g1yLu93pncaMM1UYRZi14i91hNAr4ZcmIe1WWljkk8gi4ubCasM79&#10;Go8ucLYwWFec7Gngf2BRYy7h0iNUgR1Gt4b/AVVzYpRVpesSVceqLDlhoQaoJun9Vs11hTULtUBz&#10;rD62yf4/WPJyOTOIU5jdMEIS1zCj9vP2/XbTfm+/bDdo+6H92X5rv7Z37Y/2bvsR7PvtJ7D9YXu/&#10;d28QpEMvG20zgBzLmfHdICt5ra8UeWORVOMKywULNd2sNdyT+Iz4UYrfWA2M5s0LRSEG3zoVGrsq&#10;Te0hoWVoFea3Ps6PrRwiOycBbz89P+2fhNnGODskamPdc6Zq5I08Elz61uIML6+s80Rwdgjxbqmm&#10;XIggDyFRk0cnyflpSLBKcOoPfZg1i/lYGLTEXmDhF6qCk4dhRt1KGsAqhulkbzvMxc6Gy4X0eFAK&#10;0NlbOwW9HfaGk8FkkHbS/tmkk/aKovNsOk47Z1OgVJwU43GRvPPUkjSrOKVMenYHNSfp36ll/652&#10;Ojzq+diG+DF66BeQPfwH0mGWfnw7IcwVXc/MYcYg4BC8f2z+hTzcg/3wkzD6BQAA//8DAFBLAwQU&#10;AAYACAAAACEA33qeleEAAAANAQAADwAAAGRycy9kb3ducmV2LnhtbEyPwU6DQBCG7ya+w2ZMvLUL&#10;qLQiSyNEDz3UxLaJetvCCER2Ftmlxbd3TEz0OPN/+eebdDWZThxxcK0lBeE8AIFU2qqlWsF+9zhb&#10;gnBeU6U7S6jgCx2ssvOzVCeVPdEzHre+FlxCLtEKGu/7REpXNmi0m9seibN3OxjteRxqWQ36xOWm&#10;k1EQxNLolvhCo3ssGiw/tqNR4N3L65Mf1595nG8K3OVvxYNcK3V5Md3fgfA4+T8YfvRZHTJ2OtiR&#10;Kic6BbM4Cq+Z5WR5FYJg5Hd1UHCziG5BZqn8/0X2DQAA//8DAFBLAQItABQABgAIAAAAIQC2gziS&#10;/gAAAOEBAAATAAAAAAAAAAAAAAAAAAAAAABbQ29udGVudF9UeXBlc10ueG1sUEsBAi0AFAAGAAgA&#10;AAAhADj9If/WAAAAlAEAAAsAAAAAAAAAAAAAAAAALwEAAF9yZWxzLy5yZWxzUEsBAi0AFAAGAAgA&#10;AAAhACSqkm5OAgAAWgQAAA4AAAAAAAAAAAAAAAAALgIAAGRycy9lMm9Eb2MueG1sUEsBAi0AFAAG&#10;AAgAAAAhAN96npXhAAAADQEAAA8AAAAAAAAAAAAAAAAAqAQAAGRycy9kb3ducmV2LnhtbFBLBQYA&#10;AAAABAAEAPMAAAC2BQAAAAA=&#10;" strokeweight=".25pt">
                <w10:wrap anchorx="margin"/>
              </v:line>
            </w:pict>
          </mc:Fallback>
        </mc:AlternateContent>
      </w:r>
      <w:r w:rsidRPr="005C5B0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E67469B" wp14:editId="1B0C71D1">
                <wp:simplePos x="0" y="0"/>
                <wp:positionH relativeFrom="margin">
                  <wp:posOffset>-4022090</wp:posOffset>
                </wp:positionH>
                <wp:positionV relativeFrom="paragraph">
                  <wp:posOffset>553085</wp:posOffset>
                </wp:positionV>
                <wp:extent cx="0" cy="3023870"/>
                <wp:effectExtent l="12700" t="6350" r="6350" b="8255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2387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16.7pt,43.55pt" to="-316.7pt,28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qsKTQIAAFoEAAAOAAAAZHJzL2Uyb0RvYy54bWysVM2O0zAQviPxDlbubZK2dLtR2xVqWi4L&#10;rLTLA7i201g4tmW7TSuEBHtG2kfgFTiAtNICz5C+EWP3R124IEQP7ng88/mbmc8ZXqwrgVbMWK7k&#10;KErbSYSYJIpyuRhFb25mrUGErMOSYqEkG0UbZqOL8dMnw1pnrKNKJSgzCECkzWo9ikrndBbHlpSs&#10;wratNJNwWChTYQdbs4ipwTWgVyLuJEk/rpWh2ijCrAVvvjuMxgG/KBhxr4vCMofEKAJuLqwmrHO/&#10;xuMhzhYG65KTPQ38DywqzCVceoTKscNoafgfUBUnRllVuDZRVayKghMWaoBq0uS3aq5LrFmoBZpj&#10;9bFN9v/BklerK4M4hdnBpCSuYEbN5+2H7V3zvfmyvUPbj83P5lvztblvfjT321uwH7afwPaHzcPe&#10;fYcgHXpZa5sB5EReGd8NspbX+lKRtxZJNSmxXLBQ081Gwz2pz4gfpfiN1cBoXr9UFGLw0qnQ2HVh&#10;Kg8JLUPrML/NcX5s7RDZOQl4u0mnOzgLs41xdkjUxroXTFXIG6NIcOlbizO8urTOE8HZIcS7pZpx&#10;IYI8hEQ1oKZnz0KCVYJTf+jDrFnMJ8KgFfYCC79QFZychhm1lDSAlQzT6d52mIudDZcL6fGgFKCz&#10;t3YKeneenE8H00Gv1ev0p61ekuet57NJr9WfAaW8m08mefreU0t7WckpZdKzO6g57f2dWvbvaqfD&#10;o56PbYgfo4d+AdnDfyAdZunHtxPCXNHNlTnMGAQcgvePzb+Q0z3Yp5+E8S8AAAD//wMAUEsDBBQA&#10;BgAIAAAAIQAweg8i3wAAAAwBAAAPAAAAZHJzL2Rvd25yZXYueG1sTI/BSsNAEIbvgu+wjOCt3dRq&#10;LDGTYoIeelCwFdTbNhmTYHY2ZjdtfHtHEPQ483/88026nmynDjT41jHCYh6BIi5d1XKN8Ly7n61A&#10;+WC4Mp1jQvgiD+vs9CQ1SeWO/ESHbaiVlLBPDEITQp9o7cuGrPFz1xNL9u4Ga4KMQ62rwRyl3Hb6&#10;IopibU3LcqExPRUNlR/b0SIE//L6GMbNZx7nDwXt8rfiTm8Qz8+m2xtQgabwB8OPvqhDJk57N3Ll&#10;VYcwi5fLS2ERVtcLUEL8bvYIV5KBzlL9/4nsGwAA//8DAFBLAQItABQABgAIAAAAIQC2gziS/gAA&#10;AOEBAAATAAAAAAAAAAAAAAAAAAAAAABbQ29udGVudF9UeXBlc10ueG1sUEsBAi0AFAAGAAgAAAAh&#10;ADj9If/WAAAAlAEAAAsAAAAAAAAAAAAAAAAALwEAAF9yZWxzLy5yZWxzUEsBAi0AFAAGAAgAAAAh&#10;AM7CqwpNAgAAWgQAAA4AAAAAAAAAAAAAAAAALgIAAGRycy9lMm9Eb2MueG1sUEsBAi0AFAAGAAgA&#10;AAAhADB6DyLfAAAADAEAAA8AAAAAAAAAAAAAAAAApwQAAGRycy9kb3ducmV2LnhtbFBLBQYAAAAA&#10;BAAEAPMAAACzBQAAAAA=&#10;" strokeweight=".25pt">
                <w10:wrap anchorx="margin"/>
              </v:line>
            </w:pict>
          </mc:Fallback>
        </mc:AlternateContent>
      </w:r>
      <w:r w:rsidRPr="005C5B0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77719AB" wp14:editId="3F209E8C">
                <wp:simplePos x="0" y="0"/>
                <wp:positionH relativeFrom="margin">
                  <wp:posOffset>-3793490</wp:posOffset>
                </wp:positionH>
                <wp:positionV relativeFrom="paragraph">
                  <wp:posOffset>553085</wp:posOffset>
                </wp:positionV>
                <wp:extent cx="0" cy="2919730"/>
                <wp:effectExtent l="12700" t="6350" r="6350" b="762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91973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8.7pt,43.55pt" to="-298.7pt,27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V5ZTwIAAFoEAAAOAAAAZHJzL2Uyb0RvYy54bWysVM1uEzEQviPxDtbe091N0rRZdVOhbMKl&#10;QKWWB3Bsb9bCa1u2k02EkIAzUh6BV+AAUqUCz7B5I8bOj1q4IEQOzng88/mbmc97cbmqBVoyY7mS&#10;eZSeJBFikijK5TyPXt9OO+cRsg5LioWSLI/WzEaXo6dPLhqdsa6qlKDMIACRNmt0HlXO6SyOLalY&#10;je2J0kzCYalMjR1szTymBjeAXou4mySDuFGGaqMIsxa8xe4wGgX8smTEvSpLyxwSeQTcXFhNWGd+&#10;jUcXOJsbrCtO9jTwP7CoMZdw6RGqwA6jheF/QNWcGGVV6U6IqmNVlpywUANUkya/VXNTYc1CLdAc&#10;q49tsv8PlrxcXhvEKczuLEIS1zCj9vP2/XbTfm+/bDdo+6H92X5rv7Z37Y/2bvsR7PvtJ7D9YXu/&#10;d28QpEMvG20zgBzLa+O7QVbyRl8p8sYiqcYVlnMWarpda7gn9RnxoxS/sRoYzZoXikIMXjgVGrsq&#10;Te0hoWVoFea3Ps6PrRwiOycBb3eYDs96YbYxzg6J2lj3nKkaeSOPBJe+tTjDyyvrPBGcHUK8W6op&#10;FyLIQ0jU5NGgd5qEBKsEp/7Qh1kzn42FQUvsBRZ+oSo4eRhm1ELSAFYxTCd722EudjZcLqTHg1KA&#10;zt7aKejtMBlOzifn/U6/O5h0+klRdJ5Nx/3OYJqenRa9Yjwu0neeWtrPKk4pk57dQc1p/+/Usn9X&#10;Ox0e9XxsQ/wYPfQLyB7+A+kwSz++nRBmiq6vzWHGIOAQvH9s/oU83IP98JMw+gUAAP//AwBQSwME&#10;FAAGAAgAAAAhAI4mEpXfAAAADAEAAA8AAABkcnMvZG93bnJldi54bWxMj01LxDAQhu+C/yGM4G03&#10;rWz2o9t0EaHixYOreM42s20xmZQm21R/vREEPc7MwzvPWx5ma9iEo+8dSciXGTCkxumeWglvr/Vi&#10;C8wHRVoZRyjhEz0cquurUhXaRXrB6RhalkLIF0pCF8JQcO6bDq3ySzcgpdvZjVaFNI4t16OKKdwa&#10;fpdla25VT+lDpwZ86LD5OF6sBMrDu4kxxGn8Eo8iF/VT9lxLeXsz3++BBZzDHww/+kkdquR0chfS&#10;nhkJC7HbrBIrYbvJgSXid3OSIFbrHfCq5P9LVN8AAAD//wMAUEsBAi0AFAAGAAgAAAAhALaDOJL+&#10;AAAA4QEAABMAAAAAAAAAAAAAAAAAAAAAAFtDb250ZW50X1R5cGVzXS54bWxQSwECLQAUAAYACAAA&#10;ACEAOP0h/9YAAACUAQAACwAAAAAAAAAAAAAAAAAvAQAAX3JlbHMvLnJlbHNQSwECLQAUAAYACAAA&#10;ACEAAx1eWU8CAABaBAAADgAAAAAAAAAAAAAAAAAuAgAAZHJzL2Uyb0RvYy54bWxQSwECLQAUAAYA&#10;CAAAACEAjiYSld8AAAAMAQAADwAAAAAAAAAAAAAAAACpBAAAZHJzL2Rvd25yZXYueG1sUEsFBgAA&#10;AAAEAAQA8wAAALUFAAAAAA==&#10;" strokeweight=".5pt">
                <w10:wrap anchorx="margin"/>
              </v:line>
            </w:pict>
          </mc:Fallback>
        </mc:AlternateContent>
      </w:r>
      <w:r w:rsidRPr="005C5B0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16F2A23" wp14:editId="00B07349">
                <wp:simplePos x="0" y="0"/>
                <wp:positionH relativeFrom="margin">
                  <wp:posOffset>-3717290</wp:posOffset>
                </wp:positionH>
                <wp:positionV relativeFrom="paragraph">
                  <wp:posOffset>934085</wp:posOffset>
                </wp:positionV>
                <wp:extent cx="0" cy="804545"/>
                <wp:effectExtent l="12700" t="6350" r="6350" b="8255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454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2.7pt,73.55pt" to="-292.7pt,13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G7rTAIAAFkEAAAOAAAAZHJzL2Uyb0RvYy54bWysVMGO0zAQvSPxD1bu3SS7aelGmyLUtFwW&#10;WGmXD3Btp7FwbMv2Nq0QEnBG2k/gFziAtNIC35D+EWM3rXbhghA9uOPxzPObmeecPV03Aq2YsVzJ&#10;IkqPkggxSRTlcllEr6/mg3GErMOSYqEkK6INs9HTyeNHZ63O2bGqlaDMIACRNm91EdXO6TyOLalZ&#10;g+2R0kzCYaVMgx1szTKmBreA3oj4OElGcasM1UYRZi14y91hNAn4VcWIe1VVljkkigi4ubCasC78&#10;Gk/OcL40WNec9DTwP7BoMJdw6QGqxA6ja8P/gGo4Mcqqyh0R1cSqqjhhoQaoJk1+q+ayxpqFWqA5&#10;Vh/aZP8fLHm5ujCIU5jdKEISNzCj7vP2/fam+9592d6g7YfuZ/et+9rddj+62+1HsO+2n8D2h91d&#10;775BkA69bLXNAXIqL4zvBlnLS32uyBuLpJrWWC5ZqOlqo+Ge1GfED1L8xmpgtGhfKAox+Nqp0Nh1&#10;ZRoPCS1D6zC/zWF+bO0Q2TkJeMdJNsyGARzn+zxtrHvOVIO8UUSCS99ZnOPVuXWeB873Id4t1ZwL&#10;EdQhJGqLaHQyTEKCVYJTf+jDrFkupsKgFfb6Cr/+3gdhRl1LGsBqhumstx3mYmfD5UJ6PKgE6PTW&#10;TkBvT5PT2Xg2zgbZ8Wg2yJKyHDybT7PBaJ4+GZYn5XRapu88tTTLa04pk57dXsxp9ndi6Z/VToYH&#10;OR/aED9ED/0Csvv/QDqM0k9vp4OFopsLsx8x6DcE92/NP5D7e7DvfxEmvwAAAP//AwBQSwMEFAAG&#10;AAgAAAAhAA7o8IffAAAADQEAAA8AAABkcnMvZG93bnJldi54bWxMj8FKxDAQhu+C7xBG8Labdt24&#10;pTZdRKh48eAqnrNNbIvNpCTZpvr0jiC4x5n/459vqv1iRzYbHwaHEvJ1Bsxg6/SAnYS312ZVAAtR&#10;oVajQyPhywTY15cXlSq1S/hi5kPsGJVgKJWEPsap5Dy0vbEqrN1kkLIP562KNPqOa68SlduRb7Ls&#10;lls1IF3o1WQeetN+Hk5WAubxfUwpptl/i0eRi+Ype26kvL5a7u+ARbPEfxh+9UkdanI6uhPqwEYJ&#10;K1GILbGUbHc5MEL+VkcJm91NAbyu+PkX9Q8AAAD//wMAUEsBAi0AFAAGAAgAAAAhALaDOJL+AAAA&#10;4QEAABMAAAAAAAAAAAAAAAAAAAAAAFtDb250ZW50X1R5cGVzXS54bWxQSwECLQAUAAYACAAAACEA&#10;OP0h/9YAAACUAQAACwAAAAAAAAAAAAAAAAAvAQAAX3JlbHMvLnJlbHNQSwECLQAUAAYACAAAACEA&#10;DLRu60wCAABZBAAADgAAAAAAAAAAAAAAAAAuAgAAZHJzL2Uyb0RvYy54bWxQSwECLQAUAAYACAAA&#10;ACEADujwh98AAAANAQAADwAAAAAAAAAAAAAAAACmBAAAZHJzL2Rvd25yZXYueG1sUEsFBgAAAAAE&#10;AAQA8wAAALIFAAAAAA==&#10;" strokeweight=".5pt">
                <w10:wrap anchorx="margin"/>
              </v:line>
            </w:pict>
          </mc:Fallback>
        </mc:AlternateContent>
      </w:r>
      <w:r w:rsidRPr="005C5B00">
        <w:rPr>
          <w:spacing w:val="7"/>
          <w:sz w:val="28"/>
          <w:szCs w:val="28"/>
        </w:rPr>
        <w:t xml:space="preserve">Плоды группы ягодных растений также очень </w:t>
      </w:r>
      <w:r w:rsidRPr="005C5B00">
        <w:rPr>
          <w:spacing w:val="1"/>
          <w:sz w:val="28"/>
          <w:szCs w:val="28"/>
        </w:rPr>
        <w:t>разнообразны. Ягодами плодоводы называют сравни</w:t>
      </w:r>
      <w:r w:rsidRPr="005C5B00">
        <w:rPr>
          <w:spacing w:val="1"/>
          <w:sz w:val="28"/>
          <w:szCs w:val="28"/>
        </w:rPr>
        <w:softHyphen/>
      </w:r>
      <w:r w:rsidRPr="005C5B00">
        <w:rPr>
          <w:spacing w:val="-1"/>
          <w:sz w:val="28"/>
          <w:szCs w:val="28"/>
        </w:rPr>
        <w:t xml:space="preserve">тельно небольшие по размеру сочные многосемянные </w:t>
      </w:r>
      <w:r w:rsidRPr="005C5B00">
        <w:rPr>
          <w:spacing w:val="3"/>
          <w:sz w:val="28"/>
          <w:szCs w:val="28"/>
        </w:rPr>
        <w:t>плоды. Ядро семени у большинства родов не отделя</w:t>
      </w:r>
      <w:r w:rsidRPr="005C5B00">
        <w:rPr>
          <w:spacing w:val="3"/>
          <w:sz w:val="28"/>
          <w:szCs w:val="28"/>
        </w:rPr>
        <w:softHyphen/>
      </w:r>
      <w:r w:rsidRPr="005C5B00">
        <w:rPr>
          <w:spacing w:val="10"/>
          <w:sz w:val="28"/>
          <w:szCs w:val="28"/>
        </w:rPr>
        <w:t>ется от оболочки (</w:t>
      </w:r>
      <w:proofErr w:type="spellStart"/>
      <w:r w:rsidRPr="005C5B00">
        <w:rPr>
          <w:spacing w:val="10"/>
          <w:sz w:val="28"/>
          <w:szCs w:val="28"/>
        </w:rPr>
        <w:t>эндокарпа</w:t>
      </w:r>
      <w:proofErr w:type="spellEnd"/>
      <w:r w:rsidRPr="005C5B00">
        <w:rPr>
          <w:spacing w:val="10"/>
          <w:sz w:val="28"/>
          <w:szCs w:val="28"/>
        </w:rPr>
        <w:t xml:space="preserve">), как это наблюдается </w:t>
      </w:r>
      <w:r w:rsidRPr="005C5B00">
        <w:rPr>
          <w:spacing w:val="3"/>
          <w:sz w:val="28"/>
          <w:szCs w:val="28"/>
        </w:rPr>
        <w:t xml:space="preserve">в семенах яблони и косточковых. </w:t>
      </w:r>
      <w:proofErr w:type="spellStart"/>
      <w:proofErr w:type="gramStart"/>
      <w:r w:rsidRPr="005C5B00">
        <w:rPr>
          <w:spacing w:val="3"/>
          <w:sz w:val="28"/>
          <w:szCs w:val="28"/>
        </w:rPr>
        <w:t>Экзокарп</w:t>
      </w:r>
      <w:proofErr w:type="spellEnd"/>
      <w:r w:rsidRPr="005C5B00">
        <w:rPr>
          <w:spacing w:val="3"/>
          <w:sz w:val="28"/>
          <w:szCs w:val="28"/>
        </w:rPr>
        <w:t>, или тон</w:t>
      </w:r>
      <w:r w:rsidRPr="005C5B00">
        <w:rPr>
          <w:spacing w:val="3"/>
          <w:sz w:val="28"/>
          <w:szCs w:val="28"/>
        </w:rPr>
        <w:softHyphen/>
        <w:t xml:space="preserve">кая кожица (малина, земляника, красная смородина, </w:t>
      </w:r>
      <w:r w:rsidRPr="005C5B00">
        <w:rPr>
          <w:spacing w:val="2"/>
          <w:sz w:val="28"/>
          <w:szCs w:val="28"/>
        </w:rPr>
        <w:t xml:space="preserve">клюква, брусника), либо более плотная, но мягкая </w:t>
      </w:r>
      <w:r w:rsidRPr="005C5B00">
        <w:rPr>
          <w:spacing w:val="1"/>
          <w:sz w:val="28"/>
          <w:szCs w:val="28"/>
        </w:rPr>
        <w:t>(виноград, черная смородина, крыжовник).</w:t>
      </w:r>
      <w:proofErr w:type="gramEnd"/>
      <w:r w:rsidRPr="005C5B00">
        <w:rPr>
          <w:spacing w:val="1"/>
          <w:sz w:val="28"/>
          <w:szCs w:val="28"/>
        </w:rPr>
        <w:t xml:space="preserve"> Плод ма</w:t>
      </w:r>
      <w:r w:rsidRPr="005C5B00">
        <w:rPr>
          <w:spacing w:val="1"/>
          <w:sz w:val="28"/>
          <w:szCs w:val="28"/>
        </w:rPr>
        <w:softHyphen/>
        <w:t xml:space="preserve">лины, отделенный от </w:t>
      </w:r>
      <w:proofErr w:type="gramStart"/>
      <w:r w:rsidRPr="005C5B00">
        <w:rPr>
          <w:spacing w:val="1"/>
          <w:sz w:val="28"/>
          <w:szCs w:val="28"/>
        </w:rPr>
        <w:t>выпуклого</w:t>
      </w:r>
      <w:proofErr w:type="gramEnd"/>
      <w:r w:rsidRPr="005C5B00">
        <w:rPr>
          <w:spacing w:val="1"/>
          <w:sz w:val="28"/>
          <w:szCs w:val="28"/>
        </w:rPr>
        <w:t xml:space="preserve"> </w:t>
      </w:r>
      <w:proofErr w:type="spellStart"/>
      <w:r w:rsidRPr="005C5B00">
        <w:rPr>
          <w:spacing w:val="1"/>
          <w:sz w:val="28"/>
          <w:szCs w:val="28"/>
        </w:rPr>
        <w:t>плодоложа</w:t>
      </w:r>
      <w:proofErr w:type="spellEnd"/>
      <w:r w:rsidRPr="005C5B00">
        <w:rPr>
          <w:spacing w:val="1"/>
          <w:sz w:val="28"/>
          <w:szCs w:val="28"/>
        </w:rPr>
        <w:t>, представ</w:t>
      </w:r>
      <w:r w:rsidRPr="005C5B00">
        <w:rPr>
          <w:spacing w:val="1"/>
          <w:sz w:val="28"/>
          <w:szCs w:val="28"/>
        </w:rPr>
        <w:softHyphen/>
      </w:r>
      <w:r w:rsidRPr="005C5B00">
        <w:rPr>
          <w:sz w:val="28"/>
          <w:szCs w:val="28"/>
        </w:rPr>
        <w:t xml:space="preserve">ляет собой ягодообразную ложную костянку, то есть </w:t>
      </w:r>
      <w:r w:rsidRPr="005C5B00">
        <w:rPr>
          <w:spacing w:val="1"/>
          <w:sz w:val="28"/>
          <w:szCs w:val="28"/>
        </w:rPr>
        <w:t>совокупность небольших сочных костянок, соединен</w:t>
      </w:r>
      <w:r w:rsidRPr="005C5B00">
        <w:rPr>
          <w:spacing w:val="1"/>
          <w:sz w:val="28"/>
          <w:szCs w:val="28"/>
        </w:rPr>
        <w:softHyphen/>
      </w:r>
      <w:r w:rsidRPr="005C5B00">
        <w:rPr>
          <w:spacing w:val="5"/>
          <w:sz w:val="28"/>
          <w:szCs w:val="28"/>
        </w:rPr>
        <w:t xml:space="preserve">ных в </w:t>
      </w:r>
      <w:proofErr w:type="spellStart"/>
      <w:r w:rsidRPr="005C5B00">
        <w:rPr>
          <w:spacing w:val="5"/>
          <w:sz w:val="28"/>
          <w:szCs w:val="28"/>
        </w:rPr>
        <w:t>синкарпий</w:t>
      </w:r>
      <w:proofErr w:type="spellEnd"/>
      <w:r w:rsidRPr="005C5B00">
        <w:rPr>
          <w:spacing w:val="5"/>
          <w:sz w:val="28"/>
          <w:szCs w:val="28"/>
        </w:rPr>
        <w:t xml:space="preserve"> (шапочку) и иногда рассыпающих</w:t>
      </w:r>
      <w:r w:rsidRPr="005C5B00">
        <w:rPr>
          <w:spacing w:val="5"/>
          <w:sz w:val="28"/>
          <w:szCs w:val="28"/>
        </w:rPr>
        <w:softHyphen/>
      </w:r>
      <w:r w:rsidRPr="005C5B00">
        <w:rPr>
          <w:spacing w:val="7"/>
          <w:sz w:val="28"/>
          <w:szCs w:val="28"/>
        </w:rPr>
        <w:t xml:space="preserve">ся. У ежевики в отличие от малины плод отделяется </w:t>
      </w:r>
      <w:r w:rsidRPr="005C5B00">
        <w:rPr>
          <w:spacing w:val="1"/>
          <w:sz w:val="28"/>
          <w:szCs w:val="28"/>
        </w:rPr>
        <w:t xml:space="preserve">с </w:t>
      </w:r>
      <w:proofErr w:type="spellStart"/>
      <w:r w:rsidRPr="005C5B00">
        <w:rPr>
          <w:spacing w:val="1"/>
          <w:sz w:val="28"/>
          <w:szCs w:val="28"/>
        </w:rPr>
        <w:t>плодоложем</w:t>
      </w:r>
      <w:proofErr w:type="spellEnd"/>
      <w:r w:rsidRPr="005C5B00">
        <w:rPr>
          <w:spacing w:val="1"/>
          <w:sz w:val="28"/>
          <w:szCs w:val="28"/>
        </w:rPr>
        <w:t>.</w:t>
      </w:r>
    </w:p>
    <w:p w:rsidR="005C5B00" w:rsidRPr="005C5B00" w:rsidRDefault="005C5B00" w:rsidP="005C5B00">
      <w:pPr>
        <w:ind w:firstLine="709"/>
        <w:jc w:val="both"/>
        <w:rPr>
          <w:sz w:val="28"/>
          <w:szCs w:val="28"/>
        </w:rPr>
      </w:pPr>
      <w:r w:rsidRPr="005C5B0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C436095" wp14:editId="0FDCFC4A">
                <wp:simplePos x="0" y="0"/>
                <wp:positionH relativeFrom="margin">
                  <wp:posOffset>-3793490</wp:posOffset>
                </wp:positionH>
                <wp:positionV relativeFrom="paragraph">
                  <wp:posOffset>67310</wp:posOffset>
                </wp:positionV>
                <wp:extent cx="0" cy="152400"/>
                <wp:effectExtent l="12700" t="12065" r="6350" b="6985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240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8.7pt,5.3pt" to="-298.7pt,1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dxiSTQIAAFkEAAAOAAAAZHJzL2Uyb0RvYy54bWysVM1uEzEQviPxDtbe091NN6VddVOhbMKl&#10;QKWWB3Bsb9bCa1u2k02EkKBnpDwCr8ABpEoFnmHzRoydH7VwQYgcnPF45vM3M5/3/GLZCLRgxnIl&#10;iyg9SiLEJFGUy1kRvbmZ9E4jZB2WFAslWRGtmI0uhk+fnLc6Z31VK0GZQQAibd7qIqqd03kcW1Kz&#10;BtsjpZmEw0qZBjvYmllMDW4BvRFxP0lO4lYZqo0izFrwltvDaBjwq4oR97qqLHNIFBFwc2E1YZ36&#10;NR6e43xmsK452dHA/8CiwVzCpQeoEjuM5ob/AdVwYpRVlTsiqolVVXHCQg1QTZr8Vs11jTULtUBz&#10;rD60yf4/WPJqcWUQpzC7QYQkbmBG3efNh826+9592azR5mP3s/vWfe3uuh/d3eYW7PvNJ7D9YXe/&#10;c68RpEMvW21zgBzJK+O7QZbyWl8q8tYiqUY1ljMWarpZabgn9RnxoxS/sRoYTduXikIMnjsVGrus&#10;TOMhoWVoGea3OsyPLR0iWycBbzroZ0kYbYzzfZ421r1gqkHeKCLBpe8szvHi0jrPA+f7EO+WasKF&#10;COoQErVFdJw+G4QEqwSn/tCHWTObjoRBC+z1FX6hKDh5GGbUXNIAVjNMxzvbYS62NlwupMeDSoDO&#10;ztoK6N1ZcjY+HZ9mvax/Mu5lSVn2nk9GWe9kApTK43I0KtP3nlqa5TWnlEnPbi/mNPs7seye1VaG&#10;Bzkf2hA/Rg/9ArL7/0A6jNJPb6uDqaKrK7MfMeg3BO/emn8gD/dgP/wiDH8BAAD//wMAUEsDBBQA&#10;BgAIAAAAIQCtLeYf4AAAAAsBAAAPAAAAZHJzL2Rvd25yZXYueG1sTI/BTsMwDIbvSLxDZCRuW8oY&#10;hZWmE63gsMOQ2JAYt6wxbUXjlCbdytvPSEhwtP9Pvz+ny9G24oC9bxwpuJpGIJBKZxqqFLxunyZ3&#10;IHzQZHTrCBV8o4dldn6W6sS4I73gYRMqwSXkE62gDqFLpPRljVb7qeuQOPtwvdWBx76SptdHLret&#10;nEVRLK1uiC/UusOixvJzM1gFwb/tnsOw+srjfF3gNn8vHuVKqcuL8eEeRMAx/MHwo8/qkLHT3g1k&#10;vGgVTG4Wt3NmOYliEEz8bvYKrucxyCyV/3/ITgAAAP//AwBQSwECLQAUAAYACAAAACEAtoM4kv4A&#10;AADhAQAAEwAAAAAAAAAAAAAAAAAAAAAAW0NvbnRlbnRfVHlwZXNdLnhtbFBLAQItABQABgAIAAAA&#10;IQA4/SH/1gAAAJQBAAALAAAAAAAAAAAAAAAAAC8BAABfcmVscy8ucmVsc1BLAQItABQABgAIAAAA&#10;IQC6dxiSTQIAAFkEAAAOAAAAAAAAAAAAAAAAAC4CAABkcnMvZTJvRG9jLnhtbFBLAQItABQABgAI&#10;AAAAIQCtLeYf4AAAAAsBAAAPAAAAAAAAAAAAAAAAAKcEAABkcnMvZG93bnJldi54bWxQSwUGAAAA&#10;AAQABADzAAAAtAUAAAAA&#10;" strokeweight=".25pt">
                <w10:wrap anchorx="margin"/>
              </v:line>
            </w:pict>
          </mc:Fallback>
        </mc:AlternateContent>
      </w:r>
      <w:r w:rsidRPr="005C5B00">
        <w:rPr>
          <w:spacing w:val="17"/>
          <w:sz w:val="28"/>
          <w:szCs w:val="28"/>
        </w:rPr>
        <w:t xml:space="preserve">Ягоды смородины небольшие (диаметром до </w:t>
      </w:r>
      <w:smartTag w:uri="urn:schemas-microsoft-com:office:smarttags" w:element="metricconverter">
        <w:smartTagPr>
          <w:attr w:name="ProductID" w:val="20 мм"/>
        </w:smartTagPr>
        <w:r w:rsidRPr="005C5B00">
          <w:rPr>
            <w:spacing w:val="2"/>
            <w:sz w:val="28"/>
            <w:szCs w:val="28"/>
          </w:rPr>
          <w:t>20 мм</w:t>
        </w:r>
      </w:smartTag>
      <w:r w:rsidRPr="005C5B00">
        <w:rPr>
          <w:spacing w:val="2"/>
          <w:sz w:val="28"/>
          <w:szCs w:val="28"/>
        </w:rPr>
        <w:t xml:space="preserve">), чаще шаровидные с остатками чашечки на </w:t>
      </w:r>
      <w:r w:rsidRPr="005C5B00">
        <w:rPr>
          <w:spacing w:val="3"/>
          <w:sz w:val="28"/>
          <w:szCs w:val="28"/>
        </w:rPr>
        <w:t>верхушке, находятся на тонких, коротких плодонож</w:t>
      </w:r>
      <w:r w:rsidRPr="005C5B00">
        <w:rPr>
          <w:spacing w:val="3"/>
          <w:sz w:val="28"/>
          <w:szCs w:val="28"/>
        </w:rPr>
        <w:softHyphen/>
      </w:r>
      <w:r w:rsidRPr="005C5B00">
        <w:rPr>
          <w:spacing w:val="9"/>
          <w:sz w:val="28"/>
          <w:szCs w:val="28"/>
        </w:rPr>
        <w:t xml:space="preserve">ках, собраны в кисть. У красной смородины они </w:t>
      </w:r>
      <w:r w:rsidRPr="005C5B00">
        <w:rPr>
          <w:spacing w:val="1"/>
          <w:sz w:val="28"/>
          <w:szCs w:val="28"/>
        </w:rPr>
        <w:lastRenderedPageBreak/>
        <w:t>красные или желтые, прозрачные, кислые или слад</w:t>
      </w:r>
      <w:r w:rsidRPr="005C5B00">
        <w:rPr>
          <w:spacing w:val="1"/>
          <w:sz w:val="28"/>
          <w:szCs w:val="28"/>
        </w:rPr>
        <w:softHyphen/>
      </w:r>
      <w:r w:rsidRPr="005C5B00">
        <w:rPr>
          <w:spacing w:val="7"/>
          <w:sz w:val="28"/>
          <w:szCs w:val="28"/>
        </w:rPr>
        <w:t>ко-кислые, мягкие, очень сочные; у черной сморо</w:t>
      </w:r>
      <w:r w:rsidRPr="005C5B00">
        <w:rPr>
          <w:spacing w:val="7"/>
          <w:sz w:val="28"/>
          <w:szCs w:val="28"/>
        </w:rPr>
        <w:softHyphen/>
        <w:t xml:space="preserve">дины— </w:t>
      </w:r>
      <w:proofErr w:type="gramStart"/>
      <w:r w:rsidRPr="005C5B00">
        <w:rPr>
          <w:spacing w:val="7"/>
          <w:sz w:val="28"/>
          <w:szCs w:val="28"/>
        </w:rPr>
        <w:t>ча</w:t>
      </w:r>
      <w:proofErr w:type="gramEnd"/>
      <w:r w:rsidRPr="005C5B00">
        <w:rPr>
          <w:spacing w:val="7"/>
          <w:sz w:val="28"/>
          <w:szCs w:val="28"/>
        </w:rPr>
        <w:t xml:space="preserve">ще черные, реже зеленые, более плотные, </w:t>
      </w:r>
      <w:r w:rsidRPr="005C5B00">
        <w:rPr>
          <w:spacing w:val="12"/>
          <w:sz w:val="28"/>
          <w:szCs w:val="28"/>
        </w:rPr>
        <w:t>со специфическим запахом, менее сочные и кис</w:t>
      </w:r>
      <w:r w:rsidRPr="005C5B00">
        <w:rPr>
          <w:spacing w:val="12"/>
          <w:sz w:val="28"/>
          <w:szCs w:val="28"/>
        </w:rPr>
        <w:softHyphen/>
      </w:r>
      <w:r w:rsidRPr="005C5B00">
        <w:rPr>
          <w:spacing w:val="-2"/>
          <w:sz w:val="28"/>
          <w:szCs w:val="28"/>
        </w:rPr>
        <w:t>лые.</w:t>
      </w:r>
    </w:p>
    <w:p w:rsidR="005C5B00" w:rsidRPr="005C5B00" w:rsidRDefault="005C5B00" w:rsidP="005C5B00">
      <w:pPr>
        <w:ind w:firstLine="709"/>
        <w:jc w:val="both"/>
        <w:rPr>
          <w:sz w:val="28"/>
          <w:szCs w:val="28"/>
        </w:rPr>
      </w:pPr>
      <w:r w:rsidRPr="005C5B0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BC75ECA" wp14:editId="1A8C3A8C">
                <wp:simplePos x="0" y="0"/>
                <wp:positionH relativeFrom="margin">
                  <wp:posOffset>-3717290</wp:posOffset>
                </wp:positionH>
                <wp:positionV relativeFrom="paragraph">
                  <wp:posOffset>309245</wp:posOffset>
                </wp:positionV>
                <wp:extent cx="0" cy="323215"/>
                <wp:effectExtent l="12700" t="6350" r="6350" b="13335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2321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2.7pt,24.35pt" to="-292.7pt,4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gKDSwIAAFkEAAAOAAAAZHJzL2Uyb0RvYy54bWysVMGO0zAQvSPxD1bu3TRtt3SjbVeoabks&#10;UGmXD3Btp7FwbMv2Nq0QEuwZqZ/AL3AAaaUFviH9I8ZOWli4IEQP7ng88/zmzTjnF5tSoDUzlis5&#10;jpKTboSYJIpyuRpHr67nnVGErMOSYqEkG0dbZqOLyeNH55VOWU8VSlBmEIBIm1Z6HBXO6TSOLSlY&#10;ie2J0kzCYa5MiR1szSqmBleAXoq41+0O40oZqo0izFrwZs1hNAn4ec6Ie5nnljkkxhFwc2E1YV36&#10;NZ6c43RlsC44aWngf2BRYi7h0iNUhh1GN4b/AVVyYpRVuTshqoxVnnPCQg1QTdL9rZqrAmsWagFx&#10;rD7KZP8fLHmxXhjEKfQuiZDEJfSo/rh/t9/VX+tP+x3av6+/11/qz/Vd/a2+29+Cfb//ALY/rO9b&#10;9w5BOmhZaZsC5FQujFeDbOSVvlTktUVSTQssVyzUdL3VcE/IiB+k+I3VwGhZPVcUYvCNU0HYTW5K&#10;DwmSoU3o3/bYP7ZxiDROAt5+r99LTj2dGKeHPG2se8ZUibwxjgSXXlmc4vWldU3oIcS7pZpzIcJ0&#10;CIkqAE2enIYEqwSn/tCHWbNaToVBa+znK/zaex+EGXUjaQArGKaz1naYi8YGnkJ6PKgE6LRWM0Bv&#10;zrpns9FsNOgMesNZZ9DNss7T+XTQGc6BUtbPptMseeupJYO04JQy6dkdhjkZ/N2wtM+qGcPjOB9l&#10;iB+iB2mB7OE/kA6t9N1r5mCp6HZhvLS+qzC/Ibh9a/6B/LoPUT+/CJMfAAAA//8DAFBLAwQUAAYA&#10;CAAAACEAk/JKBuAAAAALAQAADwAAAGRycy9kb3ducmV2LnhtbEyPwUrDQBCG74LvsIzgrd0obUxj&#10;JsUEPfRgwVZQb9vsmASzszG7aePbu4Kgx5n5+Of7s/VkOnGkwbWWEa7mEQjiyuqWa4Tn/cMsAeG8&#10;Yq06y4TwRQ7W+flZplJtT/xEx52vRQhhlyqExvs+ldJVDRnl5rYnDrd3OxjlwzjUUg/qFMJNJ6+j&#10;KJZGtRw+NKqnsqHqYzcaBO9eXrd+3HwWcfFY0r54K+/lBvHyYrq7BeFp8n8w/OgHdciD08GOrJ3o&#10;EGbLZLkILMIiuQERiN/NAWG1ikHmmfzfIf8GAAD//wMAUEsBAi0AFAAGAAgAAAAhALaDOJL+AAAA&#10;4QEAABMAAAAAAAAAAAAAAAAAAAAAAFtDb250ZW50X1R5cGVzXS54bWxQSwECLQAUAAYACAAAACEA&#10;OP0h/9YAAACUAQAACwAAAAAAAAAAAAAAAAAvAQAAX3JlbHMvLnJlbHNQSwECLQAUAAYACAAAACEA&#10;EKoCg0sCAABZBAAADgAAAAAAAAAAAAAAAAAuAgAAZHJzL2Uyb0RvYy54bWxQSwECLQAUAAYACAAA&#10;ACEAk/JKBuAAAAALAQAADwAAAAAAAAAAAAAAAAClBAAAZHJzL2Rvd25yZXYueG1sUEsFBgAAAAAE&#10;AAQA8wAAALIFAAAAAA==&#10;" strokeweight=".25pt">
                <w10:wrap anchorx="margin"/>
              </v:line>
            </w:pict>
          </mc:Fallback>
        </mc:AlternateContent>
      </w:r>
      <w:r w:rsidRPr="005C5B0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0AECFD0" wp14:editId="1D670A36">
                <wp:simplePos x="0" y="0"/>
                <wp:positionH relativeFrom="margin">
                  <wp:posOffset>-3793490</wp:posOffset>
                </wp:positionH>
                <wp:positionV relativeFrom="paragraph">
                  <wp:posOffset>233045</wp:posOffset>
                </wp:positionV>
                <wp:extent cx="0" cy="688975"/>
                <wp:effectExtent l="12700" t="6350" r="6350" b="9525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897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8.7pt,18.35pt" to="-298.7pt,7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97sSQIAAFkEAAAOAAAAZHJzL2Uyb0RvYy54bWysVMGO0zAQvSPxD1bu3SS7pbTRpivUtFwW&#10;qLTLB7i201g4tmV7m1YICTgj9RP4BQ4grbTAN6R/xNhNq124IEQP7nhm/PzmzTjnF+taoBUzliuZ&#10;R+lJEiEmiaJcLvPo9fWsN4yQdVhSLJRkebRhNroYP3503uiMnapKCcoMAhBps0bnUeWczuLYkorV&#10;2J4ozSQES2Vq7GBrljE1uAH0WsSnSTKIG2WoNoowa8Fb7IPROOCXJSPuVVla5pDII+DmwmrCuvBr&#10;PD7H2dJgXXHS0cD/wKLGXMKlR6gCO4xuDP8DqubEKKtKd0JUHauy5ISFGqCaNPmtmqsKaxZqAXGs&#10;Pspk/x8sebmaG8Qp9A7kkbiGHrWfd+932/Z7+2W3RbsP7c/2W/u1vW1/tLe7j2Df7T6B7YPtXefe&#10;IjgOWjbaZgA5kXPj1SBreaUvFXljkVSTCsslCzVdbzTck/oT8YMjfmM1MFo0LxSFHHzjVBB2XZra&#10;Q4JkaB36tzn2j60dInsnAe9gOBw9fRLAcXY4p411z5mqkTfySHDplcUZXl1a53ng7JDi3VLNuBBh&#10;OoRETR6dpQDpI1YJTn0wbMxyMREGrbCfr/Dr7n2QZtSNpAGsYphOO9thLvY2XC6kx4NKgE5n7Qfo&#10;7SgZTYfTYb/XPx1Me/2kKHrPZpN+bzADSsVZMZkU6TtPLe1nFaeUSc/uMMxp/++GpXtW+zE8jvNR&#10;hvghetALyB7+A+nQSt+9/RwsFN3MzaHFML8huXtr/oHc34N9/4sw/gUAAP//AwBQSwMEFAAGAAgA&#10;AAAhANupXTHhAAAADAEAAA8AAABkcnMvZG93bnJldi54bWxMj8FOwzAMhu9IvENkJG5byti6UZpO&#10;tILDDiCxTQJuWWPaisYpTbqVt8dISHC0/en396fr0bbiiL1vHCm4mkYgkEpnGqoU7HcPkxUIHzQZ&#10;3TpCBV/oYZ2dn6U6Me5Ez3jchkpwCPlEK6hD6BIpfVmj1X7qOiS+vbve6sBjX0nT6xOH21bOoiiW&#10;VjfEH2rdYVFj+bEdrILgX16fwrD5zOP8scBd/lbcy41Slxfj3S2IgGP4g+FHn9UhY6eDG8h40SqY&#10;LG6Wc2YVXMdLEEz8bg7MzhczkFkq/5fIvgEAAP//AwBQSwECLQAUAAYACAAAACEAtoM4kv4AAADh&#10;AQAAEwAAAAAAAAAAAAAAAAAAAAAAW0NvbnRlbnRfVHlwZXNdLnhtbFBLAQItABQABgAIAAAAIQA4&#10;/SH/1gAAAJQBAAALAAAAAAAAAAAAAAAAAC8BAABfcmVscy8ucmVsc1BLAQItABQABgAIAAAAIQAE&#10;+97sSQIAAFkEAAAOAAAAAAAAAAAAAAAAAC4CAABkcnMvZTJvRG9jLnhtbFBLAQItABQABgAIAAAA&#10;IQDbqV0x4QAAAAwBAAAPAAAAAAAAAAAAAAAAAKMEAABkcnMvZG93bnJldi54bWxQSwUGAAAAAAQA&#10;BADzAAAAsQUAAAAA&#10;" strokeweight=".25pt">
                <w10:wrap anchorx="margin"/>
              </v:line>
            </w:pict>
          </mc:Fallback>
        </mc:AlternateContent>
      </w:r>
      <w:r w:rsidRPr="005C5B00">
        <w:rPr>
          <w:spacing w:val="1"/>
          <w:sz w:val="28"/>
          <w:szCs w:val="28"/>
        </w:rPr>
        <w:t xml:space="preserve">У большинства сортов крыжовника европейского </w:t>
      </w:r>
      <w:r w:rsidRPr="005C5B00">
        <w:rPr>
          <w:spacing w:val="3"/>
          <w:sz w:val="28"/>
          <w:szCs w:val="28"/>
        </w:rPr>
        <w:t xml:space="preserve">ягоды крупнее, чем у смородины, не собраны в кисти, </w:t>
      </w:r>
      <w:r w:rsidRPr="005C5B00">
        <w:rPr>
          <w:sz w:val="28"/>
          <w:szCs w:val="28"/>
        </w:rPr>
        <w:t xml:space="preserve">с засохшим цветком на верхушке, плотные, с мягкими </w:t>
      </w:r>
      <w:r w:rsidRPr="005C5B00">
        <w:rPr>
          <w:spacing w:val="1"/>
          <w:sz w:val="28"/>
          <w:szCs w:val="28"/>
        </w:rPr>
        <w:t>шипами, железистыми волосками или пушком, реже голые, вытянутые в плодоножку.</w:t>
      </w:r>
    </w:p>
    <w:p w:rsidR="005C5B00" w:rsidRPr="005C5B00" w:rsidRDefault="005C5B00" w:rsidP="005C5B00">
      <w:pPr>
        <w:ind w:firstLine="709"/>
        <w:jc w:val="both"/>
        <w:rPr>
          <w:sz w:val="28"/>
          <w:szCs w:val="28"/>
        </w:rPr>
      </w:pPr>
      <w:r w:rsidRPr="005C5B00">
        <w:rPr>
          <w:spacing w:val="1"/>
          <w:sz w:val="28"/>
          <w:szCs w:val="28"/>
        </w:rPr>
        <w:t xml:space="preserve">Плоды </w:t>
      </w:r>
      <w:proofErr w:type="gramStart"/>
      <w:r w:rsidRPr="005C5B00">
        <w:rPr>
          <w:spacing w:val="1"/>
          <w:sz w:val="28"/>
          <w:szCs w:val="28"/>
        </w:rPr>
        <w:t>орехоплодных</w:t>
      </w:r>
      <w:proofErr w:type="gramEnd"/>
      <w:r w:rsidRPr="005C5B00">
        <w:rPr>
          <w:spacing w:val="1"/>
          <w:sz w:val="28"/>
          <w:szCs w:val="28"/>
        </w:rPr>
        <w:t xml:space="preserve"> имеют существенные разли</w:t>
      </w:r>
      <w:r w:rsidRPr="005C5B00">
        <w:rPr>
          <w:spacing w:val="1"/>
          <w:sz w:val="28"/>
          <w:szCs w:val="28"/>
        </w:rPr>
        <w:softHyphen/>
      </w:r>
      <w:r w:rsidRPr="005C5B00">
        <w:rPr>
          <w:spacing w:val="10"/>
          <w:sz w:val="28"/>
          <w:szCs w:val="28"/>
        </w:rPr>
        <w:t xml:space="preserve">чия. У грецкого ореха, пекана, миндаля, фисташки </w:t>
      </w:r>
      <w:r w:rsidRPr="005C5B00">
        <w:rPr>
          <w:spacing w:val="-2"/>
          <w:sz w:val="28"/>
          <w:szCs w:val="28"/>
        </w:rPr>
        <w:t>и орешника съедобная часть — семя — окружено одре</w:t>
      </w:r>
      <w:r w:rsidRPr="005C5B00">
        <w:rPr>
          <w:spacing w:val="-2"/>
          <w:sz w:val="28"/>
          <w:szCs w:val="28"/>
        </w:rPr>
        <w:softHyphen/>
      </w:r>
      <w:r w:rsidRPr="005C5B00">
        <w:rPr>
          <w:spacing w:val="2"/>
          <w:sz w:val="28"/>
          <w:szCs w:val="28"/>
        </w:rPr>
        <w:t xml:space="preserve">весневшей, хрупкой оболочкой (скорлупой, </w:t>
      </w:r>
      <w:proofErr w:type="spellStart"/>
      <w:r w:rsidRPr="005C5B00">
        <w:rPr>
          <w:i/>
          <w:iCs/>
          <w:spacing w:val="2"/>
          <w:sz w:val="28"/>
          <w:szCs w:val="28"/>
        </w:rPr>
        <w:t>эндокар</w:t>
      </w:r>
      <w:r w:rsidRPr="005C5B00">
        <w:rPr>
          <w:i/>
          <w:iCs/>
          <w:spacing w:val="5"/>
          <w:sz w:val="28"/>
          <w:szCs w:val="28"/>
        </w:rPr>
        <w:t>пом</w:t>
      </w:r>
      <w:proofErr w:type="spellEnd"/>
      <w:r w:rsidRPr="005C5B00">
        <w:rPr>
          <w:i/>
          <w:iCs/>
          <w:spacing w:val="5"/>
          <w:sz w:val="28"/>
          <w:szCs w:val="28"/>
        </w:rPr>
        <w:t xml:space="preserve">), </w:t>
      </w:r>
      <w:r w:rsidRPr="005C5B00">
        <w:rPr>
          <w:spacing w:val="5"/>
          <w:sz w:val="28"/>
          <w:szCs w:val="28"/>
        </w:rPr>
        <w:t>у каштана и бука — кожистой тонкой оболоч</w:t>
      </w:r>
      <w:r w:rsidRPr="005C5B00">
        <w:rPr>
          <w:spacing w:val="5"/>
          <w:sz w:val="28"/>
          <w:szCs w:val="28"/>
        </w:rPr>
        <w:softHyphen/>
      </w:r>
      <w:r w:rsidRPr="005C5B00">
        <w:rPr>
          <w:spacing w:val="1"/>
          <w:sz w:val="28"/>
          <w:szCs w:val="28"/>
        </w:rPr>
        <w:t>кой. У грецкого ореха семядоли разделены сухой пе</w:t>
      </w:r>
      <w:r w:rsidRPr="005C5B00">
        <w:rPr>
          <w:spacing w:val="1"/>
          <w:sz w:val="28"/>
          <w:szCs w:val="28"/>
        </w:rPr>
        <w:softHyphen/>
      </w:r>
      <w:r w:rsidRPr="005C5B00">
        <w:rPr>
          <w:spacing w:val="2"/>
          <w:sz w:val="28"/>
          <w:szCs w:val="28"/>
        </w:rPr>
        <w:t xml:space="preserve">регородкой, у многих других пород орехоплодных ее </w:t>
      </w:r>
      <w:r w:rsidRPr="005C5B00">
        <w:rPr>
          <w:spacing w:val="4"/>
          <w:sz w:val="28"/>
          <w:szCs w:val="28"/>
        </w:rPr>
        <w:t>нет; вдоль краев половинок скорлупы находится ва</w:t>
      </w:r>
      <w:r w:rsidRPr="005C5B00">
        <w:rPr>
          <w:spacing w:val="4"/>
          <w:sz w:val="28"/>
          <w:szCs w:val="28"/>
        </w:rPr>
        <w:softHyphen/>
      </w:r>
      <w:r w:rsidRPr="005C5B00">
        <w:rPr>
          <w:spacing w:val="2"/>
          <w:sz w:val="28"/>
          <w:szCs w:val="28"/>
        </w:rPr>
        <w:t xml:space="preserve">лик, поверхность скорлупы в бороздках. Скорлупа </w:t>
      </w:r>
      <w:r w:rsidRPr="005C5B00">
        <w:rPr>
          <w:spacing w:val="1"/>
          <w:sz w:val="28"/>
          <w:szCs w:val="28"/>
        </w:rPr>
        <w:t xml:space="preserve">орешника и пекана гладкая, валика нет. Поверхность </w:t>
      </w:r>
      <w:r w:rsidRPr="005C5B00">
        <w:rPr>
          <w:sz w:val="28"/>
          <w:szCs w:val="28"/>
        </w:rPr>
        <w:t>косточки миндаля в узких ямках. Орешки бука трех</w:t>
      </w:r>
      <w:r w:rsidRPr="005C5B00">
        <w:rPr>
          <w:sz w:val="28"/>
          <w:szCs w:val="28"/>
        </w:rPr>
        <w:softHyphen/>
      </w:r>
      <w:r w:rsidRPr="005C5B00">
        <w:rPr>
          <w:spacing w:val="7"/>
          <w:sz w:val="28"/>
          <w:szCs w:val="28"/>
        </w:rPr>
        <w:t>гранные. Плоды грецкого ореха и пекана некоторые</w:t>
      </w:r>
      <w:r w:rsidRPr="005C5B00">
        <w:rPr>
          <w:sz w:val="28"/>
          <w:szCs w:val="28"/>
        </w:rPr>
        <w:t xml:space="preserve"> ботаники называют ложной костянкой, а миндаля сухой костянкой.</w:t>
      </w:r>
    </w:p>
    <w:p w:rsidR="005C5B00" w:rsidRPr="005C5B00" w:rsidRDefault="005C5B00" w:rsidP="005C5B00">
      <w:pPr>
        <w:ind w:firstLine="709"/>
        <w:jc w:val="both"/>
        <w:rPr>
          <w:sz w:val="28"/>
          <w:szCs w:val="28"/>
        </w:rPr>
      </w:pPr>
      <w:r w:rsidRPr="005C5B00">
        <w:rPr>
          <w:sz w:val="28"/>
          <w:szCs w:val="28"/>
        </w:rPr>
        <w:t>Плод цитрусовых (лимона, апельсина, ман</w:t>
      </w:r>
      <w:r w:rsidRPr="005C5B00">
        <w:rPr>
          <w:sz w:val="28"/>
          <w:szCs w:val="28"/>
        </w:rPr>
        <w:softHyphen/>
        <w:t>дарина, грейпфрута и других) состоит из толстого ко</w:t>
      </w:r>
      <w:r w:rsidRPr="005C5B00">
        <w:rPr>
          <w:sz w:val="28"/>
          <w:szCs w:val="28"/>
        </w:rPr>
        <w:softHyphen/>
        <w:t xml:space="preserve">жистого наружного слоя — </w:t>
      </w:r>
      <w:proofErr w:type="spellStart"/>
      <w:r w:rsidRPr="005C5B00">
        <w:rPr>
          <w:sz w:val="28"/>
          <w:szCs w:val="28"/>
        </w:rPr>
        <w:t>экзокарпа</w:t>
      </w:r>
      <w:proofErr w:type="spellEnd"/>
      <w:r w:rsidRPr="005C5B00">
        <w:rPr>
          <w:sz w:val="28"/>
          <w:szCs w:val="28"/>
        </w:rPr>
        <w:t xml:space="preserve">, содержащего много эфирных масел и витаминов, губчатого </w:t>
      </w:r>
      <w:proofErr w:type="spellStart"/>
      <w:r w:rsidRPr="005C5B00">
        <w:rPr>
          <w:sz w:val="28"/>
          <w:szCs w:val="28"/>
        </w:rPr>
        <w:t>мезокарпия</w:t>
      </w:r>
      <w:proofErr w:type="spellEnd"/>
      <w:r w:rsidRPr="005C5B00">
        <w:rPr>
          <w:sz w:val="28"/>
          <w:szCs w:val="28"/>
        </w:rPr>
        <w:t xml:space="preserve">, разделяющего плод на несколько сегментов, и сочного съедобного </w:t>
      </w:r>
      <w:proofErr w:type="spellStart"/>
      <w:r w:rsidRPr="005C5B00">
        <w:rPr>
          <w:sz w:val="28"/>
          <w:szCs w:val="28"/>
        </w:rPr>
        <w:t>эндокарпия</w:t>
      </w:r>
      <w:proofErr w:type="spellEnd"/>
      <w:r w:rsidRPr="005C5B00">
        <w:rPr>
          <w:sz w:val="28"/>
          <w:szCs w:val="28"/>
        </w:rPr>
        <w:t xml:space="preserve"> (мякоти), вмещаю</w:t>
      </w:r>
      <w:r w:rsidRPr="005C5B00">
        <w:rPr>
          <w:sz w:val="28"/>
          <w:szCs w:val="28"/>
        </w:rPr>
        <w:softHyphen/>
        <w:t>щего семена (иногда семян нет, особенно у мандарина).</w:t>
      </w:r>
    </w:p>
    <w:p w:rsidR="005C5B00" w:rsidRPr="005C5B00" w:rsidRDefault="005C5B00" w:rsidP="005C5B00">
      <w:pPr>
        <w:ind w:firstLine="709"/>
        <w:jc w:val="both"/>
        <w:rPr>
          <w:sz w:val="28"/>
          <w:szCs w:val="28"/>
        </w:rPr>
      </w:pPr>
      <w:r w:rsidRPr="005C5B00">
        <w:rPr>
          <w:sz w:val="28"/>
          <w:szCs w:val="28"/>
        </w:rPr>
        <w:t>Сходный по внешнему виду с ягодой плод шелко</w:t>
      </w:r>
      <w:r w:rsidRPr="005C5B00">
        <w:rPr>
          <w:sz w:val="28"/>
          <w:szCs w:val="28"/>
        </w:rPr>
        <w:softHyphen/>
        <w:t>вицы (тутовника) можно назвать ягодообразным со</w:t>
      </w:r>
      <w:r w:rsidRPr="005C5B00">
        <w:rPr>
          <w:sz w:val="28"/>
          <w:szCs w:val="28"/>
        </w:rPr>
        <w:softHyphen/>
        <w:t xml:space="preserve">плодием, каждый </w:t>
      </w:r>
      <w:proofErr w:type="spellStart"/>
      <w:r w:rsidRPr="005C5B00">
        <w:rPr>
          <w:sz w:val="28"/>
          <w:szCs w:val="28"/>
        </w:rPr>
        <w:t>плодик</w:t>
      </w:r>
      <w:proofErr w:type="spellEnd"/>
      <w:r w:rsidRPr="005C5B00">
        <w:rPr>
          <w:sz w:val="28"/>
          <w:szCs w:val="28"/>
        </w:rPr>
        <w:t xml:space="preserve"> которого — односемянная костянка — прочно соединен </w:t>
      </w:r>
      <w:proofErr w:type="gramStart"/>
      <w:r w:rsidRPr="005C5B00">
        <w:rPr>
          <w:sz w:val="28"/>
          <w:szCs w:val="28"/>
        </w:rPr>
        <w:t>с</w:t>
      </w:r>
      <w:proofErr w:type="gramEnd"/>
      <w:r w:rsidRPr="005C5B00">
        <w:rPr>
          <w:sz w:val="28"/>
          <w:szCs w:val="28"/>
        </w:rPr>
        <w:t xml:space="preserve"> соседними. Они обра</w:t>
      </w:r>
      <w:r w:rsidRPr="005C5B00">
        <w:rPr>
          <w:sz w:val="28"/>
          <w:szCs w:val="28"/>
        </w:rPr>
        <w:softHyphen/>
        <w:t>зуются из разросшихся мясистых завязей женских цветков, собранных в плотное, короткое соцветие. К соплодиям относятся также плоды инжира (</w:t>
      </w:r>
      <w:proofErr w:type="spellStart"/>
      <w:r w:rsidRPr="005C5B00">
        <w:rPr>
          <w:sz w:val="28"/>
          <w:szCs w:val="28"/>
        </w:rPr>
        <w:t>сикониум</w:t>
      </w:r>
      <w:proofErr w:type="spellEnd"/>
      <w:r w:rsidRPr="005C5B00">
        <w:rPr>
          <w:sz w:val="28"/>
          <w:szCs w:val="28"/>
        </w:rPr>
        <w:t xml:space="preserve">) и шиповника, заключающие внутри </w:t>
      </w:r>
      <w:proofErr w:type="spellStart"/>
      <w:r w:rsidRPr="005C5B00">
        <w:rPr>
          <w:sz w:val="28"/>
          <w:szCs w:val="28"/>
        </w:rPr>
        <w:t>плодики</w:t>
      </w:r>
      <w:proofErr w:type="spellEnd"/>
      <w:r w:rsidRPr="005C5B00">
        <w:rPr>
          <w:sz w:val="28"/>
          <w:szCs w:val="28"/>
        </w:rPr>
        <w:t xml:space="preserve"> с семенами. Шелковица, инжир и шиповник (роза) не относятся к группе ягодных растений.</w:t>
      </w:r>
    </w:p>
    <w:p w:rsidR="005C5B00" w:rsidRPr="005C5B00" w:rsidRDefault="005C5B00" w:rsidP="005C5B00">
      <w:pPr>
        <w:ind w:firstLine="709"/>
        <w:jc w:val="both"/>
        <w:rPr>
          <w:sz w:val="28"/>
          <w:szCs w:val="28"/>
        </w:rPr>
      </w:pPr>
      <w:r w:rsidRPr="005C5B00">
        <w:rPr>
          <w:sz w:val="28"/>
          <w:szCs w:val="28"/>
        </w:rPr>
        <w:t>Плод лоха садового можно назвать сухой костян</w:t>
      </w:r>
      <w:r w:rsidRPr="005C5B00">
        <w:rPr>
          <w:sz w:val="28"/>
          <w:szCs w:val="28"/>
        </w:rPr>
        <w:softHyphen/>
        <w:t>кой, так как его мякоть (</w:t>
      </w:r>
      <w:proofErr w:type="spellStart"/>
      <w:r w:rsidRPr="005C5B00">
        <w:rPr>
          <w:sz w:val="28"/>
          <w:szCs w:val="28"/>
        </w:rPr>
        <w:t>мезокарпий</w:t>
      </w:r>
      <w:proofErr w:type="spellEnd"/>
      <w:r w:rsidRPr="005C5B00">
        <w:rPr>
          <w:sz w:val="28"/>
          <w:szCs w:val="28"/>
        </w:rPr>
        <w:t>) малосочная, а иногда даже сухая и рассыпчатая. Плод рожкового дерева, встречающегося в садах на крайнем юге СССР, это мясистый боб с очень сладкой мякотью (рожок).</w:t>
      </w:r>
    </w:p>
    <w:p w:rsidR="005C5B00" w:rsidRPr="005C5B00" w:rsidRDefault="005C5B00" w:rsidP="005C5B00">
      <w:pPr>
        <w:ind w:firstLine="709"/>
        <w:jc w:val="both"/>
        <w:rPr>
          <w:sz w:val="28"/>
          <w:szCs w:val="28"/>
        </w:rPr>
      </w:pPr>
      <w:r w:rsidRPr="005C5B00">
        <w:rPr>
          <w:sz w:val="28"/>
          <w:szCs w:val="28"/>
        </w:rPr>
        <w:t>Плоды разных пород и сортов различаются по раз</w:t>
      </w:r>
      <w:r w:rsidRPr="005C5B00">
        <w:rPr>
          <w:sz w:val="28"/>
          <w:szCs w:val="28"/>
        </w:rPr>
        <w:softHyphen/>
        <w:t>меру, форме, окраске поверхности (кожицы, кожуры) и мякоти, ароматичности, консистенции и вкусу съе</w:t>
      </w:r>
      <w:r w:rsidRPr="005C5B00">
        <w:rPr>
          <w:sz w:val="28"/>
          <w:szCs w:val="28"/>
        </w:rPr>
        <w:softHyphen/>
        <w:t>добной части, содержанию в ней питательных веществ. Качество плодов определяется государственными стандартами (ГОСТами), с которыми студентам не</w:t>
      </w:r>
      <w:r w:rsidRPr="005C5B00">
        <w:rPr>
          <w:sz w:val="28"/>
          <w:szCs w:val="28"/>
        </w:rPr>
        <w:softHyphen/>
        <w:t>обходимо ознакомиться во время лабораторного заня</w:t>
      </w:r>
      <w:r w:rsidRPr="005C5B00">
        <w:rPr>
          <w:sz w:val="28"/>
          <w:szCs w:val="28"/>
        </w:rPr>
        <w:softHyphen/>
        <w:t>тия и самостоятельной работы.</w:t>
      </w:r>
    </w:p>
    <w:p w:rsidR="005C5B00" w:rsidRPr="005C5B00" w:rsidRDefault="005C5B00" w:rsidP="005C5B00">
      <w:pPr>
        <w:ind w:firstLine="709"/>
        <w:jc w:val="both"/>
        <w:rPr>
          <w:sz w:val="28"/>
          <w:szCs w:val="28"/>
        </w:rPr>
      </w:pPr>
      <w:r w:rsidRPr="005C5B00">
        <w:rPr>
          <w:sz w:val="28"/>
          <w:szCs w:val="28"/>
        </w:rPr>
        <w:t>Размер плодов того или иного сорта можно опре</w:t>
      </w:r>
      <w:r w:rsidRPr="005C5B00">
        <w:rPr>
          <w:sz w:val="28"/>
          <w:szCs w:val="28"/>
        </w:rPr>
        <w:softHyphen/>
        <w:t>делить путем измерения их длины и диаметра штан</w:t>
      </w:r>
      <w:r w:rsidRPr="005C5B00">
        <w:rPr>
          <w:sz w:val="28"/>
          <w:szCs w:val="28"/>
        </w:rPr>
        <w:softHyphen/>
        <w:t>генциркулем или линейкой с делениями, а также пу</w:t>
      </w:r>
      <w:r w:rsidRPr="005C5B00">
        <w:rPr>
          <w:sz w:val="28"/>
          <w:szCs w:val="28"/>
        </w:rPr>
        <w:softHyphen/>
        <w:t>тем взвешивания (табл. 1).</w:t>
      </w:r>
    </w:p>
    <w:p w:rsidR="005C5B00" w:rsidRPr="005C5B00" w:rsidRDefault="005C5B00" w:rsidP="005C5B00">
      <w:pPr>
        <w:ind w:firstLine="709"/>
        <w:jc w:val="both"/>
        <w:rPr>
          <w:sz w:val="28"/>
          <w:szCs w:val="28"/>
        </w:rPr>
      </w:pPr>
      <w:r w:rsidRPr="005C5B00">
        <w:rPr>
          <w:sz w:val="28"/>
          <w:szCs w:val="28"/>
        </w:rPr>
        <w:lastRenderedPageBreak/>
        <w:t>При определении формы плода необходимо поль</w:t>
      </w:r>
      <w:r w:rsidRPr="005C5B00">
        <w:rPr>
          <w:sz w:val="28"/>
          <w:szCs w:val="28"/>
        </w:rPr>
        <w:softHyphen/>
        <w:t>зоваться понятиями и терминами, принятыми в гео</w:t>
      </w:r>
      <w:r w:rsidRPr="005C5B00">
        <w:rPr>
          <w:sz w:val="28"/>
          <w:szCs w:val="28"/>
        </w:rPr>
        <w:softHyphen/>
        <w:t xml:space="preserve">метрии, например, </w:t>
      </w:r>
      <w:proofErr w:type="spellStart"/>
      <w:r w:rsidRPr="005C5B00">
        <w:rPr>
          <w:sz w:val="28"/>
          <w:szCs w:val="28"/>
        </w:rPr>
        <w:t>плоскошаровидная</w:t>
      </w:r>
      <w:proofErr w:type="spellEnd"/>
      <w:r w:rsidRPr="005C5B00">
        <w:rPr>
          <w:sz w:val="28"/>
          <w:szCs w:val="28"/>
        </w:rPr>
        <w:t xml:space="preserve">, </w:t>
      </w:r>
      <w:proofErr w:type="spellStart"/>
      <w:r w:rsidRPr="005C5B00">
        <w:rPr>
          <w:sz w:val="28"/>
          <w:szCs w:val="28"/>
        </w:rPr>
        <w:t>узкоэллипсо</w:t>
      </w:r>
      <w:r w:rsidRPr="005C5B00">
        <w:rPr>
          <w:sz w:val="28"/>
          <w:szCs w:val="28"/>
        </w:rPr>
        <w:softHyphen/>
        <w:t>видная</w:t>
      </w:r>
      <w:proofErr w:type="spellEnd"/>
      <w:r w:rsidRPr="005C5B00">
        <w:rPr>
          <w:sz w:val="28"/>
          <w:szCs w:val="28"/>
        </w:rPr>
        <w:t xml:space="preserve"> (рис. 18).</w:t>
      </w:r>
    </w:p>
    <w:p w:rsidR="005C5B00" w:rsidRPr="005C5B00" w:rsidRDefault="005C5B00" w:rsidP="005C5B00">
      <w:pPr>
        <w:ind w:firstLine="709"/>
        <w:jc w:val="both"/>
        <w:rPr>
          <w:color w:val="000000"/>
          <w:sz w:val="28"/>
          <w:szCs w:val="28"/>
        </w:rPr>
      </w:pPr>
      <w:r w:rsidRPr="005C5B00">
        <w:rPr>
          <w:sz w:val="28"/>
          <w:szCs w:val="28"/>
        </w:rPr>
        <w:t>Можно применять название предметов, форма ко</w:t>
      </w:r>
      <w:r w:rsidRPr="005C5B00">
        <w:rPr>
          <w:sz w:val="28"/>
          <w:szCs w:val="28"/>
        </w:rPr>
        <w:softHyphen/>
        <w:t>торых мало варьирует — яйцевидная, колокольчатая, У земляники встречаются формы ягод, которые при</w:t>
      </w:r>
      <w:r w:rsidRPr="005C5B00">
        <w:rPr>
          <w:color w:val="000000"/>
          <w:spacing w:val="5"/>
          <w:sz w:val="28"/>
          <w:szCs w:val="28"/>
        </w:rPr>
        <w:t>нято называть гребневидная, клиновидная, ромбо</w:t>
      </w:r>
      <w:r w:rsidRPr="005C5B00">
        <w:rPr>
          <w:color w:val="000000"/>
          <w:spacing w:val="5"/>
          <w:sz w:val="28"/>
          <w:szCs w:val="28"/>
        </w:rPr>
        <w:softHyphen/>
      </w:r>
      <w:r w:rsidRPr="005C5B00">
        <w:rPr>
          <w:color w:val="000000"/>
          <w:sz w:val="28"/>
          <w:szCs w:val="28"/>
        </w:rPr>
        <w:t>видная.</w:t>
      </w:r>
    </w:p>
    <w:p w:rsidR="005C5B00" w:rsidRPr="005C5B00" w:rsidRDefault="005C5B00" w:rsidP="005C5B00">
      <w:pPr>
        <w:ind w:firstLine="709"/>
        <w:jc w:val="both"/>
        <w:rPr>
          <w:sz w:val="28"/>
          <w:szCs w:val="28"/>
        </w:rPr>
      </w:pPr>
    </w:p>
    <w:p w:rsidR="005C5B00" w:rsidRPr="005C5B00" w:rsidRDefault="005C5B00" w:rsidP="005C5B00">
      <w:pPr>
        <w:shd w:val="clear" w:color="auto" w:fill="FFFFFF"/>
        <w:ind w:firstLine="709"/>
        <w:rPr>
          <w:color w:val="000000"/>
          <w:spacing w:val="2"/>
        </w:rPr>
      </w:pPr>
      <w:r w:rsidRPr="005C5B00">
        <w:rPr>
          <w:color w:val="000000"/>
          <w:spacing w:val="2"/>
          <w:sz w:val="28"/>
          <w:szCs w:val="28"/>
        </w:rPr>
        <w:t xml:space="preserve">Таблица </w:t>
      </w:r>
      <w:r w:rsidRPr="005C5B00">
        <w:rPr>
          <w:color w:val="000000"/>
          <w:spacing w:val="2"/>
          <w:sz w:val="28"/>
          <w:szCs w:val="28"/>
        </w:rPr>
        <w:t>1</w:t>
      </w:r>
      <w:r w:rsidRPr="005C5B00">
        <w:rPr>
          <w:color w:val="000000"/>
          <w:spacing w:val="2"/>
          <w:sz w:val="28"/>
          <w:szCs w:val="28"/>
        </w:rPr>
        <w:t xml:space="preserve"> –Размер плодов (по массе, г) некоторых плодовых пород</w:t>
      </w:r>
    </w:p>
    <w:p w:rsidR="005C5B00" w:rsidRPr="005C5B00" w:rsidRDefault="005C5B00" w:rsidP="005C5B00">
      <w:pPr>
        <w:shd w:val="clear" w:color="auto" w:fill="FFFFFF"/>
        <w:ind w:firstLine="709"/>
      </w:pPr>
    </w:p>
    <w:p w:rsidR="005C5B00" w:rsidRPr="005C5B00" w:rsidRDefault="005C5B00" w:rsidP="005C5B00">
      <w:pPr>
        <w:ind w:firstLine="709"/>
        <w:rPr>
          <w:sz w:val="2"/>
          <w:szCs w:val="2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620"/>
        <w:gridCol w:w="1620"/>
        <w:gridCol w:w="1260"/>
        <w:gridCol w:w="1440"/>
        <w:gridCol w:w="1620"/>
        <w:gridCol w:w="1800"/>
      </w:tblGrid>
      <w:tr w:rsidR="005C5B00" w:rsidRPr="005C5B00" w:rsidTr="00D639D4">
        <w:tblPrEx>
          <w:tblCellMar>
            <w:top w:w="0" w:type="dxa"/>
            <w:bottom w:w="0" w:type="dxa"/>
          </w:tblCellMar>
        </w:tblPrEx>
        <w:trPr>
          <w:trHeight w:hRule="exact" w:val="586"/>
        </w:trPr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ind w:firstLine="709"/>
              <w:jc w:val="center"/>
            </w:pPr>
            <w:r w:rsidRPr="005C5B00">
              <w:rPr>
                <w:color w:val="000000"/>
                <w:spacing w:val="3"/>
                <w:w w:val="107"/>
              </w:rPr>
              <w:t>Размер плода</w:t>
            </w:r>
          </w:p>
        </w:tc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2"/>
                <w:w w:val="107"/>
              </w:rPr>
              <w:t>Яблоня</w:t>
            </w:r>
          </w:p>
        </w:tc>
        <w:tc>
          <w:tcPr>
            <w:tcW w:w="126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3"/>
                <w:w w:val="107"/>
              </w:rPr>
              <w:t>Груша</w:t>
            </w:r>
          </w:p>
        </w:tc>
        <w:tc>
          <w:tcPr>
            <w:tcW w:w="144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6"/>
              </w:rPr>
              <w:t>Айва</w:t>
            </w:r>
          </w:p>
        </w:tc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2"/>
                <w:w w:val="107"/>
              </w:rPr>
              <w:t>Персик</w:t>
            </w:r>
          </w:p>
        </w:tc>
        <w:tc>
          <w:tcPr>
            <w:tcW w:w="180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1"/>
                <w:w w:val="107"/>
              </w:rPr>
              <w:t>Абрикос</w:t>
            </w:r>
          </w:p>
        </w:tc>
      </w:tr>
      <w:tr w:rsidR="005C5B00" w:rsidRPr="005C5B00" w:rsidTr="00D639D4">
        <w:tblPrEx>
          <w:tblCellMar>
            <w:top w:w="0" w:type="dxa"/>
            <w:bottom w:w="0" w:type="dxa"/>
          </w:tblCellMar>
        </w:tblPrEx>
        <w:trPr>
          <w:trHeight w:hRule="exact" w:val="681"/>
        </w:trPr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1"/>
                <w:w w:val="107"/>
              </w:rPr>
              <w:t>Очень малый</w:t>
            </w:r>
          </w:p>
        </w:tc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2"/>
                <w:w w:val="107"/>
              </w:rPr>
              <w:t>До 25</w:t>
            </w:r>
          </w:p>
        </w:tc>
        <w:tc>
          <w:tcPr>
            <w:tcW w:w="126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1"/>
                <w:w w:val="107"/>
              </w:rPr>
              <w:t>До 30</w:t>
            </w:r>
          </w:p>
        </w:tc>
        <w:tc>
          <w:tcPr>
            <w:tcW w:w="144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5"/>
              </w:rPr>
              <w:t>До 40</w:t>
            </w:r>
          </w:p>
        </w:tc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1"/>
                <w:w w:val="107"/>
              </w:rPr>
              <w:t>До 30</w:t>
            </w:r>
          </w:p>
        </w:tc>
        <w:tc>
          <w:tcPr>
            <w:tcW w:w="180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1"/>
                <w:w w:val="107"/>
              </w:rPr>
              <w:t>До 10</w:t>
            </w:r>
          </w:p>
        </w:tc>
      </w:tr>
      <w:tr w:rsidR="005C5B00" w:rsidRPr="005C5B00" w:rsidTr="00D639D4">
        <w:tblPrEx>
          <w:tblCellMar>
            <w:top w:w="0" w:type="dxa"/>
            <w:bottom w:w="0" w:type="dxa"/>
          </w:tblCellMar>
        </w:tblPrEx>
        <w:trPr>
          <w:trHeight w:hRule="exact" w:val="369"/>
        </w:trPr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3"/>
                <w:w w:val="107"/>
              </w:rPr>
              <w:t>Малый</w:t>
            </w:r>
          </w:p>
        </w:tc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9"/>
                <w:w w:val="107"/>
              </w:rPr>
              <w:t>25,1—45</w:t>
            </w:r>
          </w:p>
        </w:tc>
        <w:tc>
          <w:tcPr>
            <w:tcW w:w="126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8"/>
                <w:w w:val="107"/>
              </w:rPr>
              <w:t>30,1—60</w:t>
            </w:r>
          </w:p>
        </w:tc>
        <w:tc>
          <w:tcPr>
            <w:tcW w:w="144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1"/>
              </w:rPr>
              <w:t>40,1-75</w:t>
            </w:r>
          </w:p>
        </w:tc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8"/>
                <w:w w:val="107"/>
              </w:rPr>
              <w:t>30,1—50</w:t>
            </w:r>
          </w:p>
        </w:tc>
        <w:tc>
          <w:tcPr>
            <w:tcW w:w="180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6"/>
                <w:w w:val="107"/>
              </w:rPr>
              <w:t>10,1-20</w:t>
            </w:r>
          </w:p>
        </w:tc>
      </w:tr>
      <w:tr w:rsidR="005C5B00" w:rsidRPr="005C5B00" w:rsidTr="00D639D4">
        <w:tblPrEx>
          <w:tblCellMar>
            <w:top w:w="0" w:type="dxa"/>
            <w:bottom w:w="0" w:type="dxa"/>
          </w:tblCellMar>
        </w:tblPrEx>
        <w:trPr>
          <w:trHeight w:hRule="exact" w:val="711"/>
        </w:trPr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3"/>
                <w:w w:val="107"/>
              </w:rPr>
              <w:t>Ниже среднего</w:t>
            </w:r>
          </w:p>
        </w:tc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6"/>
                <w:w w:val="107"/>
              </w:rPr>
              <w:t>45,1-90</w:t>
            </w:r>
          </w:p>
        </w:tc>
        <w:tc>
          <w:tcPr>
            <w:tcW w:w="126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4"/>
                <w:w w:val="107"/>
              </w:rPr>
              <w:t>60,1-110</w:t>
            </w:r>
          </w:p>
        </w:tc>
        <w:tc>
          <w:tcPr>
            <w:tcW w:w="144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1"/>
              </w:rPr>
              <w:t>75,1-120</w:t>
            </w:r>
          </w:p>
        </w:tc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4"/>
                <w:w w:val="107"/>
              </w:rPr>
              <w:t>50,1-100</w:t>
            </w:r>
          </w:p>
        </w:tc>
        <w:tc>
          <w:tcPr>
            <w:tcW w:w="180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6"/>
                <w:w w:val="107"/>
              </w:rPr>
              <w:t>20,1-35</w:t>
            </w:r>
          </w:p>
        </w:tc>
      </w:tr>
      <w:tr w:rsidR="005C5B00" w:rsidRPr="005C5B00" w:rsidTr="00D639D4">
        <w:tblPrEx>
          <w:tblCellMar>
            <w:top w:w="0" w:type="dxa"/>
            <w:bottom w:w="0" w:type="dxa"/>
          </w:tblCellMar>
        </w:tblPrEx>
        <w:trPr>
          <w:trHeight w:hRule="exact" w:val="555"/>
        </w:trPr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2"/>
                <w:w w:val="107"/>
              </w:rPr>
              <w:t>Средний</w:t>
            </w:r>
          </w:p>
        </w:tc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10"/>
                <w:w w:val="107"/>
              </w:rPr>
              <w:t>90,1—135</w:t>
            </w:r>
          </w:p>
        </w:tc>
        <w:tc>
          <w:tcPr>
            <w:tcW w:w="126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10"/>
                <w:w w:val="107"/>
              </w:rPr>
              <w:t>110,1—175</w:t>
            </w:r>
          </w:p>
        </w:tc>
        <w:tc>
          <w:tcPr>
            <w:tcW w:w="144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11"/>
                <w:w w:val="107"/>
              </w:rPr>
              <w:t>120,1—200</w:t>
            </w:r>
          </w:p>
        </w:tc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1"/>
                <w:w w:val="107"/>
              </w:rPr>
              <w:t>100,1-150</w:t>
            </w:r>
          </w:p>
        </w:tc>
        <w:tc>
          <w:tcPr>
            <w:tcW w:w="180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6"/>
                <w:w w:val="107"/>
              </w:rPr>
              <w:t>35,1-60</w:t>
            </w:r>
          </w:p>
        </w:tc>
      </w:tr>
      <w:tr w:rsidR="005C5B00" w:rsidRPr="005C5B00" w:rsidTr="00D639D4">
        <w:tblPrEx>
          <w:tblCellMar>
            <w:top w:w="0" w:type="dxa"/>
            <w:bottom w:w="0" w:type="dxa"/>
          </w:tblCellMar>
        </w:tblPrEx>
        <w:trPr>
          <w:trHeight w:hRule="exact" w:val="531"/>
        </w:trPr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1"/>
                <w:w w:val="107"/>
              </w:rPr>
              <w:t>Выше среднего</w:t>
            </w:r>
          </w:p>
        </w:tc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10"/>
                <w:w w:val="107"/>
              </w:rPr>
              <w:t>135,1—130</w:t>
            </w:r>
          </w:p>
        </w:tc>
        <w:tc>
          <w:tcPr>
            <w:tcW w:w="126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1"/>
                <w:w w:val="107"/>
              </w:rPr>
              <w:t>175,1-250</w:t>
            </w:r>
          </w:p>
        </w:tc>
        <w:tc>
          <w:tcPr>
            <w:tcW w:w="144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10"/>
                <w:w w:val="107"/>
              </w:rPr>
              <w:t>200,1—300</w:t>
            </w:r>
          </w:p>
        </w:tc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1"/>
                <w:w w:val="107"/>
              </w:rPr>
              <w:t>150,1-200</w:t>
            </w:r>
          </w:p>
        </w:tc>
        <w:tc>
          <w:tcPr>
            <w:tcW w:w="180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6"/>
                <w:w w:val="107"/>
              </w:rPr>
              <w:t>60,1-80</w:t>
            </w:r>
          </w:p>
        </w:tc>
      </w:tr>
      <w:tr w:rsidR="005C5B00" w:rsidRPr="005C5B00" w:rsidTr="00D639D4">
        <w:tblPrEx>
          <w:tblCellMar>
            <w:top w:w="0" w:type="dxa"/>
            <w:bottom w:w="0" w:type="dxa"/>
          </w:tblCellMar>
        </w:tblPrEx>
        <w:trPr>
          <w:trHeight w:hRule="exact" w:val="525"/>
        </w:trPr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2"/>
                <w:w w:val="107"/>
              </w:rPr>
              <w:t>Большой</w:t>
            </w:r>
          </w:p>
        </w:tc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10"/>
                <w:w w:val="107"/>
              </w:rPr>
              <w:t>180,1—250</w:t>
            </w:r>
          </w:p>
        </w:tc>
        <w:tc>
          <w:tcPr>
            <w:tcW w:w="126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9"/>
                <w:w w:val="107"/>
              </w:rPr>
              <w:t>250,1—400</w:t>
            </w:r>
          </w:p>
        </w:tc>
        <w:tc>
          <w:tcPr>
            <w:tcW w:w="144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10"/>
                <w:w w:val="107"/>
              </w:rPr>
              <w:t>300,1—500</w:t>
            </w:r>
          </w:p>
        </w:tc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9"/>
                <w:w w:val="107"/>
              </w:rPr>
              <w:t>200,1—300</w:t>
            </w:r>
          </w:p>
        </w:tc>
        <w:tc>
          <w:tcPr>
            <w:tcW w:w="180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3"/>
                <w:w w:val="107"/>
              </w:rPr>
              <w:t>80,1-100</w:t>
            </w:r>
          </w:p>
        </w:tc>
      </w:tr>
      <w:tr w:rsidR="005C5B00" w:rsidRPr="005C5B00" w:rsidTr="00D639D4">
        <w:tblPrEx>
          <w:tblCellMar>
            <w:top w:w="0" w:type="dxa"/>
            <w:bottom w:w="0" w:type="dxa"/>
          </w:tblCellMar>
        </w:tblPrEx>
        <w:trPr>
          <w:trHeight w:hRule="exact" w:val="547"/>
        </w:trPr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1"/>
                <w:w w:val="107"/>
              </w:rPr>
              <w:t>Очень большой</w:t>
            </w:r>
          </w:p>
        </w:tc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3"/>
                <w:w w:val="107"/>
              </w:rPr>
              <w:t>Свыше 250</w:t>
            </w:r>
          </w:p>
        </w:tc>
        <w:tc>
          <w:tcPr>
            <w:tcW w:w="126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3"/>
                <w:w w:val="107"/>
              </w:rPr>
              <w:t>Свыше 400</w:t>
            </w:r>
          </w:p>
        </w:tc>
        <w:tc>
          <w:tcPr>
            <w:tcW w:w="144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4"/>
                <w:w w:val="107"/>
              </w:rPr>
              <w:t>Свыше 500</w:t>
            </w:r>
          </w:p>
        </w:tc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2"/>
                <w:w w:val="107"/>
              </w:rPr>
              <w:t>Свыше 300</w:t>
            </w:r>
          </w:p>
        </w:tc>
        <w:tc>
          <w:tcPr>
            <w:tcW w:w="180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5"/>
                <w:w w:val="107"/>
              </w:rPr>
              <w:t>Свыше 100</w:t>
            </w:r>
          </w:p>
        </w:tc>
      </w:tr>
      <w:tr w:rsidR="005C5B00" w:rsidRPr="005C5B00" w:rsidTr="00D639D4">
        <w:tblPrEx>
          <w:tblCellMar>
            <w:top w:w="0" w:type="dxa"/>
            <w:bottom w:w="0" w:type="dxa"/>
          </w:tblCellMar>
        </w:tblPrEx>
        <w:trPr>
          <w:trHeight w:hRule="exact" w:val="346"/>
        </w:trPr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ind w:firstLine="709"/>
              <w:jc w:val="center"/>
            </w:pPr>
          </w:p>
        </w:tc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ind w:firstLine="709"/>
              <w:jc w:val="center"/>
            </w:pPr>
          </w:p>
        </w:tc>
        <w:tc>
          <w:tcPr>
            <w:tcW w:w="126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ind w:firstLine="709"/>
              <w:jc w:val="center"/>
            </w:pPr>
          </w:p>
        </w:tc>
        <w:tc>
          <w:tcPr>
            <w:tcW w:w="144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ind w:firstLine="709"/>
              <w:jc w:val="center"/>
            </w:pPr>
          </w:p>
        </w:tc>
        <w:tc>
          <w:tcPr>
            <w:tcW w:w="3420" w:type="dxa"/>
            <w:gridSpan w:val="2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ind w:firstLine="709"/>
              <w:jc w:val="center"/>
            </w:pPr>
            <w:r w:rsidRPr="005C5B00">
              <w:rPr>
                <w:i/>
                <w:iCs/>
                <w:color w:val="000000"/>
                <w:spacing w:val="2"/>
                <w:w w:val="107"/>
              </w:rPr>
              <w:t>Продолжение</w:t>
            </w:r>
          </w:p>
        </w:tc>
      </w:tr>
      <w:tr w:rsidR="005C5B00" w:rsidRPr="005C5B00" w:rsidTr="00D639D4">
        <w:tblPrEx>
          <w:tblCellMar>
            <w:top w:w="0" w:type="dxa"/>
            <w:bottom w:w="0" w:type="dxa"/>
          </w:tblCellMar>
        </w:tblPrEx>
        <w:trPr>
          <w:trHeight w:hRule="exact" w:val="557"/>
        </w:trPr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5"/>
                <w:w w:val="107"/>
              </w:rPr>
              <w:t>Размер плода</w:t>
            </w:r>
          </w:p>
        </w:tc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5"/>
                <w:w w:val="107"/>
              </w:rPr>
              <w:t>Слива</w:t>
            </w:r>
          </w:p>
        </w:tc>
        <w:tc>
          <w:tcPr>
            <w:tcW w:w="126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3"/>
                <w:w w:val="107"/>
              </w:rPr>
              <w:t xml:space="preserve">Вишня и </w:t>
            </w:r>
            <w:r w:rsidRPr="005C5B00">
              <w:rPr>
                <w:color w:val="000000"/>
                <w:spacing w:val="-1"/>
                <w:w w:val="107"/>
              </w:rPr>
              <w:t>черешня</w:t>
            </w:r>
          </w:p>
        </w:tc>
        <w:tc>
          <w:tcPr>
            <w:tcW w:w="144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2"/>
                <w:w w:val="107"/>
              </w:rPr>
              <w:t>Крыжов</w:t>
            </w:r>
            <w:r w:rsidRPr="005C5B00">
              <w:rPr>
                <w:color w:val="000000"/>
                <w:spacing w:val="2"/>
                <w:w w:val="107"/>
              </w:rPr>
              <w:softHyphen/>
            </w:r>
            <w:r w:rsidRPr="005C5B00">
              <w:rPr>
                <w:color w:val="000000"/>
                <w:spacing w:val="-4"/>
                <w:w w:val="107"/>
              </w:rPr>
              <w:t>ник</w:t>
            </w:r>
          </w:p>
        </w:tc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1"/>
                <w:w w:val="107"/>
              </w:rPr>
              <w:t>Земляни</w:t>
            </w:r>
            <w:r w:rsidRPr="005C5B00">
              <w:rPr>
                <w:color w:val="000000"/>
                <w:spacing w:val="-1"/>
                <w:w w:val="107"/>
              </w:rPr>
              <w:softHyphen/>
            </w:r>
            <w:r w:rsidRPr="005C5B00">
              <w:rPr>
                <w:color w:val="000000"/>
                <w:spacing w:val="-7"/>
                <w:w w:val="107"/>
              </w:rPr>
              <w:t>ка</w:t>
            </w:r>
          </w:p>
        </w:tc>
        <w:tc>
          <w:tcPr>
            <w:tcW w:w="180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5"/>
                <w:w w:val="107"/>
              </w:rPr>
              <w:t>Малина</w:t>
            </w:r>
          </w:p>
        </w:tc>
      </w:tr>
      <w:tr w:rsidR="005C5B00" w:rsidRPr="005C5B00" w:rsidTr="00D639D4">
        <w:tblPrEx>
          <w:tblCellMar>
            <w:top w:w="0" w:type="dxa"/>
            <w:bottom w:w="0" w:type="dxa"/>
          </w:tblCellMar>
        </w:tblPrEx>
        <w:trPr>
          <w:trHeight w:hRule="exact" w:val="545"/>
        </w:trPr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2"/>
                <w:w w:val="107"/>
              </w:rPr>
              <w:t>Очень малый</w:t>
            </w:r>
          </w:p>
        </w:tc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2"/>
                <w:w w:val="107"/>
              </w:rPr>
              <w:t>До 5</w:t>
            </w:r>
          </w:p>
        </w:tc>
        <w:tc>
          <w:tcPr>
            <w:tcW w:w="126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</w:rPr>
              <w:t>До</w:t>
            </w:r>
            <w:proofErr w:type="gramStart"/>
            <w:r w:rsidRPr="005C5B00">
              <w:rPr>
                <w:color w:val="000000"/>
              </w:rPr>
              <w:t>1</w:t>
            </w:r>
            <w:proofErr w:type="gramEnd"/>
          </w:p>
        </w:tc>
        <w:tc>
          <w:tcPr>
            <w:tcW w:w="144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2"/>
                <w:w w:val="107"/>
              </w:rPr>
              <w:t>До 1,1</w:t>
            </w:r>
          </w:p>
        </w:tc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</w:rPr>
              <w:t>До</w:t>
            </w:r>
            <w:proofErr w:type="gramStart"/>
            <w:r w:rsidRPr="005C5B00">
              <w:rPr>
                <w:color w:val="000000"/>
              </w:rPr>
              <w:t>1</w:t>
            </w:r>
            <w:proofErr w:type="gramEnd"/>
          </w:p>
        </w:tc>
        <w:tc>
          <w:tcPr>
            <w:tcW w:w="180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1"/>
              </w:rPr>
              <w:t>До 0,7</w:t>
            </w:r>
          </w:p>
        </w:tc>
      </w:tr>
      <w:tr w:rsidR="005C5B00" w:rsidRPr="005C5B00" w:rsidTr="00D639D4">
        <w:tblPrEx>
          <w:tblCellMar>
            <w:top w:w="0" w:type="dxa"/>
            <w:bottom w:w="0" w:type="dxa"/>
          </w:tblCellMar>
        </w:tblPrEx>
        <w:trPr>
          <w:trHeight w:hRule="exact" w:val="345"/>
        </w:trPr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4"/>
                <w:w w:val="107"/>
              </w:rPr>
              <w:t>Малый</w:t>
            </w:r>
          </w:p>
        </w:tc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9"/>
                <w:w w:val="107"/>
              </w:rPr>
              <w:t>5,1-10</w:t>
            </w:r>
          </w:p>
        </w:tc>
        <w:tc>
          <w:tcPr>
            <w:tcW w:w="126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8"/>
                <w:w w:val="107"/>
              </w:rPr>
              <w:t>1,1—2</w:t>
            </w:r>
          </w:p>
        </w:tc>
        <w:tc>
          <w:tcPr>
            <w:tcW w:w="144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4"/>
                <w:w w:val="107"/>
              </w:rPr>
              <w:t>1,2—1,9</w:t>
            </w:r>
          </w:p>
        </w:tc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14"/>
                <w:w w:val="107"/>
              </w:rPr>
              <w:t>1,1-3</w:t>
            </w:r>
          </w:p>
        </w:tc>
        <w:tc>
          <w:tcPr>
            <w:tcW w:w="180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8"/>
              </w:rPr>
              <w:t>0,8—1,2</w:t>
            </w:r>
          </w:p>
        </w:tc>
      </w:tr>
      <w:tr w:rsidR="005C5B00" w:rsidRPr="005C5B00" w:rsidTr="00D639D4">
        <w:tblPrEx>
          <w:tblCellMar>
            <w:top w:w="0" w:type="dxa"/>
            <w:bottom w:w="0" w:type="dxa"/>
          </w:tblCellMar>
        </w:tblPrEx>
        <w:trPr>
          <w:trHeight w:hRule="exact" w:val="535"/>
        </w:trPr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4"/>
                <w:w w:val="107"/>
              </w:rPr>
              <w:t>Ниже среднего</w:t>
            </w:r>
          </w:p>
        </w:tc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7"/>
                <w:w w:val="107"/>
              </w:rPr>
              <w:t>10,1—17.5</w:t>
            </w:r>
          </w:p>
        </w:tc>
        <w:tc>
          <w:tcPr>
            <w:tcW w:w="126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4"/>
                <w:w w:val="107"/>
              </w:rPr>
              <w:t>2,1—3,5</w:t>
            </w:r>
          </w:p>
        </w:tc>
        <w:tc>
          <w:tcPr>
            <w:tcW w:w="144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</w:rPr>
              <w:t>2-3</w:t>
            </w:r>
          </w:p>
        </w:tc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12"/>
                <w:w w:val="107"/>
              </w:rPr>
              <w:t>3,1-6,5</w:t>
            </w:r>
          </w:p>
        </w:tc>
        <w:tc>
          <w:tcPr>
            <w:tcW w:w="180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10"/>
              </w:rPr>
              <w:t>1,3—1,8</w:t>
            </w:r>
          </w:p>
        </w:tc>
      </w:tr>
      <w:tr w:rsidR="005C5B00" w:rsidRPr="005C5B00" w:rsidTr="00D639D4">
        <w:tblPrEx>
          <w:tblCellMar>
            <w:top w:w="0" w:type="dxa"/>
            <w:bottom w:w="0" w:type="dxa"/>
          </w:tblCellMar>
        </w:tblPrEx>
        <w:trPr>
          <w:trHeight w:hRule="exact" w:val="363"/>
        </w:trPr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2"/>
                <w:w w:val="107"/>
              </w:rPr>
              <w:t>Средний</w:t>
            </w:r>
          </w:p>
        </w:tc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5"/>
                <w:w w:val="107"/>
              </w:rPr>
              <w:t>17,6-30</w:t>
            </w:r>
          </w:p>
        </w:tc>
        <w:tc>
          <w:tcPr>
            <w:tcW w:w="126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13"/>
                <w:w w:val="107"/>
              </w:rPr>
              <w:t>3,6-5</w:t>
            </w:r>
          </w:p>
        </w:tc>
        <w:tc>
          <w:tcPr>
            <w:tcW w:w="144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9"/>
                <w:w w:val="107"/>
              </w:rPr>
              <w:t>3,1—5</w:t>
            </w:r>
          </w:p>
        </w:tc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6"/>
                <w:w w:val="107"/>
              </w:rPr>
              <w:t>6,6-11</w:t>
            </w:r>
          </w:p>
        </w:tc>
        <w:tc>
          <w:tcPr>
            <w:tcW w:w="180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5"/>
              </w:rPr>
              <w:t>1,9-2,5</w:t>
            </w:r>
          </w:p>
        </w:tc>
      </w:tr>
      <w:tr w:rsidR="005C5B00" w:rsidRPr="005C5B00" w:rsidTr="00D639D4">
        <w:tblPrEx>
          <w:tblCellMar>
            <w:top w:w="0" w:type="dxa"/>
            <w:bottom w:w="0" w:type="dxa"/>
          </w:tblCellMar>
        </w:tblPrEx>
        <w:trPr>
          <w:trHeight w:hRule="exact" w:val="526"/>
        </w:trPr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1"/>
                <w:w w:val="107"/>
              </w:rPr>
              <w:t>Выше среднего</w:t>
            </w:r>
          </w:p>
        </w:tc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5"/>
                <w:w w:val="107"/>
              </w:rPr>
              <w:t>30,1-45</w:t>
            </w:r>
          </w:p>
        </w:tc>
        <w:tc>
          <w:tcPr>
            <w:tcW w:w="126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4"/>
                <w:w w:val="107"/>
              </w:rPr>
              <w:t>5,1—6,5</w:t>
            </w:r>
          </w:p>
        </w:tc>
        <w:tc>
          <w:tcPr>
            <w:tcW w:w="144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9"/>
                <w:w w:val="107"/>
              </w:rPr>
              <w:t>5,1—10</w:t>
            </w:r>
          </w:p>
        </w:tc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5"/>
                <w:w w:val="107"/>
              </w:rPr>
              <w:t>11,1-17,5</w:t>
            </w:r>
          </w:p>
        </w:tc>
        <w:tc>
          <w:tcPr>
            <w:tcW w:w="180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6"/>
              </w:rPr>
              <w:t>2,6-3,3</w:t>
            </w:r>
          </w:p>
        </w:tc>
      </w:tr>
      <w:tr w:rsidR="005C5B00" w:rsidRPr="005C5B00" w:rsidTr="00D639D4">
        <w:tblPrEx>
          <w:tblCellMar>
            <w:top w:w="0" w:type="dxa"/>
            <w:bottom w:w="0" w:type="dxa"/>
          </w:tblCellMar>
        </w:tblPrEx>
        <w:trPr>
          <w:trHeight w:hRule="exact" w:val="533"/>
        </w:trPr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3"/>
                <w:w w:val="107"/>
              </w:rPr>
              <w:t>Большой</w:t>
            </w:r>
          </w:p>
        </w:tc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9"/>
                <w:w w:val="107"/>
              </w:rPr>
              <w:t>45,1—60</w:t>
            </w:r>
          </w:p>
        </w:tc>
        <w:tc>
          <w:tcPr>
            <w:tcW w:w="126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11"/>
              </w:rPr>
              <w:t>6,6-8</w:t>
            </w:r>
          </w:p>
        </w:tc>
        <w:tc>
          <w:tcPr>
            <w:tcW w:w="144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10"/>
                <w:w w:val="107"/>
              </w:rPr>
              <w:t>10,1—20</w:t>
            </w:r>
          </w:p>
        </w:tc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9"/>
                <w:w w:val="107"/>
              </w:rPr>
              <w:t>17,6—25</w:t>
            </w:r>
          </w:p>
        </w:tc>
        <w:tc>
          <w:tcPr>
            <w:tcW w:w="180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6"/>
              </w:rPr>
              <w:t>3,4-4,2</w:t>
            </w:r>
          </w:p>
        </w:tc>
      </w:tr>
      <w:tr w:rsidR="005C5B00" w:rsidRPr="005C5B00" w:rsidTr="00D639D4">
        <w:tblPrEx>
          <w:tblCellMar>
            <w:top w:w="0" w:type="dxa"/>
            <w:bottom w:w="0" w:type="dxa"/>
          </w:tblCellMar>
        </w:tblPrEx>
        <w:trPr>
          <w:trHeight w:hRule="exact" w:val="720"/>
        </w:trPr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1"/>
                <w:w w:val="107"/>
              </w:rPr>
              <w:t>Очень большой</w:t>
            </w:r>
          </w:p>
        </w:tc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3"/>
                <w:w w:val="107"/>
              </w:rPr>
              <w:t>Свыше 60</w:t>
            </w:r>
          </w:p>
        </w:tc>
        <w:tc>
          <w:tcPr>
            <w:tcW w:w="126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6"/>
              </w:rPr>
              <w:t>Свыше 8</w:t>
            </w:r>
          </w:p>
        </w:tc>
        <w:tc>
          <w:tcPr>
            <w:tcW w:w="144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3"/>
                <w:w w:val="107"/>
              </w:rPr>
              <w:t>Свыше 20</w:t>
            </w:r>
          </w:p>
        </w:tc>
        <w:tc>
          <w:tcPr>
            <w:tcW w:w="162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3"/>
                <w:w w:val="107"/>
              </w:rPr>
              <w:t>Свыше 25</w:t>
            </w:r>
          </w:p>
        </w:tc>
        <w:tc>
          <w:tcPr>
            <w:tcW w:w="1800" w:type="dxa"/>
            <w:shd w:val="clear" w:color="auto" w:fill="FFFFFF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</w:pPr>
            <w:r w:rsidRPr="005C5B00">
              <w:rPr>
                <w:color w:val="000000"/>
                <w:spacing w:val="-5"/>
              </w:rPr>
              <w:t>Свыше 4,2</w:t>
            </w:r>
          </w:p>
        </w:tc>
      </w:tr>
    </w:tbl>
    <w:p w:rsidR="005C5B00" w:rsidRPr="005C5B00" w:rsidRDefault="005C5B00" w:rsidP="005C5B00">
      <w:pPr>
        <w:ind w:firstLine="709"/>
        <w:jc w:val="both"/>
        <w:rPr>
          <w:color w:val="000000"/>
          <w:spacing w:val="1"/>
          <w:lang w:val="en-US"/>
        </w:rPr>
      </w:pPr>
    </w:p>
    <w:p w:rsidR="005C5B00" w:rsidRPr="005C5B00" w:rsidRDefault="005C5B00" w:rsidP="005C5B00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5C5B00">
        <w:rPr>
          <w:color w:val="000000"/>
          <w:sz w:val="28"/>
          <w:szCs w:val="28"/>
        </w:rPr>
        <w:t xml:space="preserve">При определении основной и покровной окраски плодов не следует применять определение: кирпичная, вишневая, бурая, малиновая и т. д. Немецкий физик </w:t>
      </w:r>
      <w:proofErr w:type="spellStart"/>
      <w:r w:rsidRPr="005C5B00">
        <w:rPr>
          <w:color w:val="000000"/>
          <w:sz w:val="28"/>
          <w:szCs w:val="28"/>
        </w:rPr>
        <w:t>Оствальд</w:t>
      </w:r>
      <w:proofErr w:type="spellEnd"/>
      <w:r w:rsidRPr="005C5B00">
        <w:rPr>
          <w:color w:val="000000"/>
          <w:sz w:val="28"/>
          <w:szCs w:val="28"/>
        </w:rPr>
        <w:t xml:space="preserve"> на основе цветов солнечного спектра соста</w:t>
      </w:r>
      <w:r w:rsidRPr="005C5B00">
        <w:rPr>
          <w:color w:val="000000"/>
          <w:sz w:val="28"/>
          <w:szCs w:val="28"/>
        </w:rPr>
        <w:softHyphen/>
        <w:t>вил шкалу цветов с различной степенью густоты каж</w:t>
      </w:r>
      <w:r w:rsidRPr="005C5B00">
        <w:rPr>
          <w:color w:val="000000"/>
          <w:sz w:val="28"/>
          <w:szCs w:val="28"/>
        </w:rPr>
        <w:softHyphen/>
        <w:t>дой краски (</w:t>
      </w:r>
      <w:proofErr w:type="gramStart"/>
      <w:r w:rsidRPr="005C5B00">
        <w:rPr>
          <w:color w:val="000000"/>
          <w:sz w:val="28"/>
          <w:szCs w:val="28"/>
        </w:rPr>
        <w:t>от</w:t>
      </w:r>
      <w:proofErr w:type="gramEnd"/>
      <w:r w:rsidRPr="005C5B00">
        <w:rPr>
          <w:color w:val="000000"/>
          <w:sz w:val="28"/>
          <w:szCs w:val="28"/>
        </w:rPr>
        <w:t xml:space="preserve"> бледной до интенсивной) и </w:t>
      </w:r>
      <w:proofErr w:type="spellStart"/>
      <w:r w:rsidRPr="005C5B00">
        <w:rPr>
          <w:color w:val="000000"/>
          <w:sz w:val="28"/>
          <w:szCs w:val="28"/>
        </w:rPr>
        <w:t>затемненностью</w:t>
      </w:r>
      <w:proofErr w:type="spellEnd"/>
      <w:r w:rsidRPr="005C5B00">
        <w:rPr>
          <w:color w:val="000000"/>
          <w:sz w:val="28"/>
          <w:szCs w:val="28"/>
        </w:rPr>
        <w:t xml:space="preserve"> ее (от яркой до темной). Однако в природе кроме основного цвета встречаются примеси других цветов (оттенки), что учтено при составлении табли</w:t>
      </w:r>
      <w:r w:rsidRPr="005C5B00">
        <w:rPr>
          <w:color w:val="000000"/>
          <w:sz w:val="28"/>
          <w:szCs w:val="28"/>
        </w:rPr>
        <w:softHyphen/>
        <w:t xml:space="preserve">цы 6. Оттенок надо писать на первом месте, </w:t>
      </w:r>
      <w:r w:rsidRPr="005C5B00">
        <w:rPr>
          <w:color w:val="000000"/>
          <w:sz w:val="28"/>
          <w:szCs w:val="28"/>
        </w:rPr>
        <w:lastRenderedPageBreak/>
        <w:t xml:space="preserve">например, желтовато-светло-зеленая, </w:t>
      </w:r>
      <w:proofErr w:type="gramStart"/>
      <w:r w:rsidRPr="005C5B00">
        <w:rPr>
          <w:color w:val="000000"/>
          <w:sz w:val="28"/>
          <w:szCs w:val="28"/>
        </w:rPr>
        <w:t>желтовато-зеленая</w:t>
      </w:r>
      <w:proofErr w:type="gramEnd"/>
      <w:r w:rsidRPr="005C5B00">
        <w:rPr>
          <w:color w:val="000000"/>
          <w:sz w:val="28"/>
          <w:szCs w:val="28"/>
        </w:rPr>
        <w:t>, желто</w:t>
      </w:r>
      <w:r w:rsidRPr="005C5B00">
        <w:rPr>
          <w:color w:val="000000"/>
          <w:sz w:val="28"/>
          <w:szCs w:val="28"/>
        </w:rPr>
        <w:softHyphen/>
        <w:t>вато-интенсивно-зеленая. Если два цвета представле</w:t>
      </w:r>
      <w:r w:rsidRPr="005C5B00">
        <w:rPr>
          <w:color w:val="000000"/>
          <w:sz w:val="28"/>
          <w:szCs w:val="28"/>
        </w:rPr>
        <w:softHyphen/>
        <w:t xml:space="preserve">ны в равном соотношении, то следует писать: </w:t>
      </w:r>
      <w:proofErr w:type="gramStart"/>
      <w:r w:rsidRPr="005C5B00">
        <w:rPr>
          <w:color w:val="000000"/>
          <w:sz w:val="28"/>
          <w:szCs w:val="28"/>
        </w:rPr>
        <w:t>желто-зеленая</w:t>
      </w:r>
      <w:proofErr w:type="gramEnd"/>
      <w:r w:rsidRPr="005C5B00">
        <w:rPr>
          <w:color w:val="000000"/>
          <w:sz w:val="28"/>
          <w:szCs w:val="28"/>
        </w:rPr>
        <w:t xml:space="preserve"> (а не желтовато-зеленая), коричнево-красная.</w:t>
      </w:r>
    </w:p>
    <w:p w:rsidR="005C5B00" w:rsidRPr="005C5B00" w:rsidRDefault="005C5B00" w:rsidP="005C5B00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proofErr w:type="gramStart"/>
      <w:r w:rsidRPr="005C5B00">
        <w:rPr>
          <w:color w:val="000000"/>
          <w:sz w:val="28"/>
          <w:szCs w:val="28"/>
        </w:rPr>
        <w:t>Окраска плодов — основная и покровная — в ви</w:t>
      </w:r>
      <w:r w:rsidRPr="005C5B00">
        <w:rPr>
          <w:color w:val="000000"/>
          <w:sz w:val="28"/>
          <w:szCs w:val="28"/>
        </w:rPr>
        <w:softHyphen/>
        <w:t>де загара, размытая, мраморная, пятнами, точечная, полосатая, размыто-полосатая (преобладают поло</w:t>
      </w:r>
      <w:r w:rsidRPr="005C5B00">
        <w:rPr>
          <w:color w:val="000000"/>
          <w:sz w:val="28"/>
          <w:szCs w:val="28"/>
        </w:rPr>
        <w:softHyphen/>
        <w:t>ски), полосато-размытая (полоски выражены слабо).</w:t>
      </w:r>
      <w:proofErr w:type="gramEnd"/>
      <w:r w:rsidRPr="005C5B00">
        <w:rPr>
          <w:color w:val="000000"/>
          <w:sz w:val="28"/>
          <w:szCs w:val="28"/>
        </w:rPr>
        <w:t xml:space="preserve"> На поверхности кожицы семечковых и косточковых плодов может находиться </w:t>
      </w:r>
      <w:proofErr w:type="spellStart"/>
      <w:r w:rsidRPr="005C5B00">
        <w:rPr>
          <w:color w:val="000000"/>
          <w:sz w:val="28"/>
          <w:szCs w:val="28"/>
        </w:rPr>
        <w:t>опробковелость</w:t>
      </w:r>
      <w:proofErr w:type="spellEnd"/>
      <w:r w:rsidRPr="005C5B00">
        <w:rPr>
          <w:color w:val="000000"/>
          <w:sz w:val="28"/>
          <w:szCs w:val="28"/>
        </w:rPr>
        <w:t xml:space="preserve"> (не следует ее называть ржавчиной) в виде сетки, черточек, точек или восковой налет разной густоты и окраски, легко стирающийся, кроме того, многие плоды имеют аро</w:t>
      </w:r>
      <w:r w:rsidRPr="005C5B00">
        <w:rPr>
          <w:color w:val="000000"/>
          <w:sz w:val="28"/>
          <w:szCs w:val="28"/>
        </w:rPr>
        <w:softHyphen/>
        <w:t>мат.</w:t>
      </w:r>
    </w:p>
    <w:p w:rsidR="005C5B00" w:rsidRPr="005C5B00" w:rsidRDefault="005C5B00" w:rsidP="005C5B00">
      <w:pPr>
        <w:ind w:firstLine="709"/>
        <w:jc w:val="both"/>
        <w:rPr>
          <w:color w:val="000000"/>
        </w:rPr>
      </w:pPr>
    </w:p>
    <w:p w:rsidR="005C5B00" w:rsidRPr="005C5B00" w:rsidRDefault="005C5B00" w:rsidP="005C5B00">
      <w:pPr>
        <w:ind w:firstLine="709"/>
        <w:jc w:val="both"/>
        <w:rPr>
          <w:color w:val="000000"/>
        </w:rPr>
      </w:pPr>
      <w:r w:rsidRPr="005C5B00">
        <w:rPr>
          <w:color w:val="000000"/>
        </w:rPr>
        <w:t>Таблица 6 – Окраска плодов и вегетативных частей растений</w:t>
      </w:r>
    </w:p>
    <w:p w:rsidR="005C5B00" w:rsidRPr="005C5B00" w:rsidRDefault="005C5B00" w:rsidP="005C5B00">
      <w:pPr>
        <w:ind w:firstLine="709"/>
        <w:jc w:val="both"/>
        <w:rPr>
          <w:color w:val="000000"/>
        </w:rPr>
      </w:pPr>
    </w:p>
    <w:tbl>
      <w:tblPr>
        <w:tblStyle w:val="a6"/>
        <w:tblW w:w="0" w:type="auto"/>
        <w:tblLook w:val="01E0" w:firstRow="1" w:lastRow="1" w:firstColumn="1" w:lastColumn="1" w:noHBand="0" w:noVBand="0"/>
      </w:tblPr>
      <w:tblGrid>
        <w:gridCol w:w="1548"/>
        <w:gridCol w:w="3237"/>
        <w:gridCol w:w="2393"/>
        <w:gridCol w:w="2393"/>
      </w:tblGrid>
      <w:tr w:rsidR="005C5B00" w:rsidRPr="005C5B00" w:rsidTr="00D639D4">
        <w:tc>
          <w:tcPr>
            <w:tcW w:w="1548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spacing w:before="34"/>
              <w:ind w:left="168" w:hanging="168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Основной цвет</w:t>
            </w:r>
          </w:p>
          <w:p w:rsidR="005C5B00" w:rsidRPr="005C5B00" w:rsidRDefault="005C5B00" w:rsidP="005C5B00">
            <w:pPr>
              <w:jc w:val="center"/>
              <w:rPr>
                <w:color w:val="000000"/>
              </w:rPr>
            </w:pPr>
          </w:p>
        </w:tc>
        <w:tc>
          <w:tcPr>
            <w:tcW w:w="3237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spacing w:before="14"/>
              <w:ind w:left="221" w:hanging="221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Интенсивность окраски</w:t>
            </w:r>
          </w:p>
          <w:p w:rsidR="005C5B00" w:rsidRPr="005C5B00" w:rsidRDefault="005C5B00" w:rsidP="005C5B00">
            <w:pPr>
              <w:jc w:val="center"/>
              <w:rPr>
                <w:color w:val="000000"/>
              </w:rPr>
            </w:pPr>
          </w:p>
        </w:tc>
        <w:tc>
          <w:tcPr>
            <w:tcW w:w="2393" w:type="dxa"/>
            <w:vAlign w:val="center"/>
          </w:tcPr>
          <w:p w:rsidR="005C5B00" w:rsidRPr="005C5B00" w:rsidRDefault="005C5B00" w:rsidP="005C5B00">
            <w:pPr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Степень яркости</w:t>
            </w:r>
          </w:p>
        </w:tc>
        <w:tc>
          <w:tcPr>
            <w:tcW w:w="2393" w:type="dxa"/>
            <w:vAlign w:val="center"/>
          </w:tcPr>
          <w:p w:rsidR="005C5B00" w:rsidRPr="005C5B00" w:rsidRDefault="005C5B00" w:rsidP="005C5B00">
            <w:pPr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Оттенок (примесь другого цвета)</w:t>
            </w:r>
          </w:p>
        </w:tc>
      </w:tr>
      <w:tr w:rsidR="005C5B00" w:rsidRPr="005C5B00" w:rsidTr="00D639D4">
        <w:trPr>
          <w:trHeight w:val="1186"/>
        </w:trPr>
        <w:tc>
          <w:tcPr>
            <w:tcW w:w="1548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spacing w:before="19"/>
              <w:ind w:left="144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Серый</w:t>
            </w:r>
          </w:p>
          <w:p w:rsidR="005C5B00" w:rsidRPr="005C5B00" w:rsidRDefault="005C5B00" w:rsidP="005C5B00">
            <w:pPr>
              <w:jc w:val="center"/>
              <w:rPr>
                <w:color w:val="000000"/>
              </w:rPr>
            </w:pPr>
          </w:p>
        </w:tc>
        <w:tc>
          <w:tcPr>
            <w:tcW w:w="3237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spacing w:before="24"/>
              <w:ind w:left="14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Светло-серая</w:t>
            </w:r>
          </w:p>
          <w:p w:rsidR="005C5B00" w:rsidRPr="005C5B00" w:rsidRDefault="005C5B00" w:rsidP="005C5B00">
            <w:pPr>
              <w:shd w:val="clear" w:color="auto" w:fill="FFFFFF"/>
              <w:spacing w:before="5"/>
              <w:ind w:left="14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Серая</w:t>
            </w:r>
          </w:p>
          <w:p w:rsidR="005C5B00" w:rsidRPr="005C5B00" w:rsidRDefault="005C5B00" w:rsidP="005C5B00">
            <w:pPr>
              <w:shd w:val="clear" w:color="auto" w:fill="FFFFFF"/>
              <w:ind w:left="14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Интенсивно-серая</w:t>
            </w:r>
          </w:p>
        </w:tc>
        <w:tc>
          <w:tcPr>
            <w:tcW w:w="2393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spacing w:before="29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Яркая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Средне-яркая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Тусклая       или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темная</w:t>
            </w:r>
          </w:p>
        </w:tc>
        <w:tc>
          <w:tcPr>
            <w:tcW w:w="2393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ind w:left="14" w:right="96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Зеленоватый Желтоватый Розоватый</w:t>
            </w:r>
          </w:p>
        </w:tc>
      </w:tr>
      <w:tr w:rsidR="005C5B00" w:rsidRPr="005C5B00" w:rsidTr="00D639D4">
        <w:tc>
          <w:tcPr>
            <w:tcW w:w="1548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Зеленый</w:t>
            </w:r>
          </w:p>
          <w:p w:rsidR="005C5B00" w:rsidRPr="005C5B00" w:rsidRDefault="005C5B00" w:rsidP="005C5B00">
            <w:pPr>
              <w:jc w:val="center"/>
              <w:rPr>
                <w:color w:val="000000"/>
              </w:rPr>
            </w:pPr>
          </w:p>
        </w:tc>
        <w:tc>
          <w:tcPr>
            <w:tcW w:w="3237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 xml:space="preserve">Светло-зеленая 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Зеленая</w:t>
            </w:r>
          </w:p>
          <w:p w:rsidR="005C5B00" w:rsidRPr="005C5B00" w:rsidRDefault="005C5B00" w:rsidP="005C5B00">
            <w:pPr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Интенсивн</w:t>
            </w:r>
            <w:proofErr w:type="gramStart"/>
            <w:r w:rsidRPr="005C5B00">
              <w:rPr>
                <w:color w:val="000000"/>
              </w:rPr>
              <w:t>о-</w:t>
            </w:r>
            <w:proofErr w:type="gramEnd"/>
            <w:r w:rsidRPr="005C5B00">
              <w:rPr>
                <w:color w:val="000000"/>
              </w:rPr>
              <w:t xml:space="preserve">     (гу</w:t>
            </w:r>
            <w:r w:rsidRPr="005C5B00">
              <w:rPr>
                <w:color w:val="000000"/>
              </w:rPr>
              <w:softHyphen/>
              <w:t>сто) зеленая</w:t>
            </w:r>
          </w:p>
        </w:tc>
        <w:tc>
          <w:tcPr>
            <w:tcW w:w="2393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Яркая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Средне-яркая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Тусклая       или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темная</w:t>
            </w:r>
          </w:p>
        </w:tc>
        <w:tc>
          <w:tcPr>
            <w:tcW w:w="2393" w:type="dxa"/>
            <w:vAlign w:val="center"/>
          </w:tcPr>
          <w:p w:rsidR="005C5B00" w:rsidRPr="005C5B00" w:rsidRDefault="005C5B00" w:rsidP="005C5B00">
            <w:pPr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Беловатый Сероватый Желтоватый Розоватый</w:t>
            </w:r>
          </w:p>
        </w:tc>
      </w:tr>
      <w:tr w:rsidR="005C5B00" w:rsidRPr="005C5B00" w:rsidTr="00D639D4">
        <w:tc>
          <w:tcPr>
            <w:tcW w:w="1548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spacing w:before="490"/>
              <w:ind w:left="53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Желтый</w:t>
            </w:r>
          </w:p>
          <w:p w:rsidR="005C5B00" w:rsidRPr="005C5B00" w:rsidRDefault="005C5B00" w:rsidP="005C5B00">
            <w:pPr>
              <w:jc w:val="center"/>
              <w:rPr>
                <w:color w:val="000000"/>
              </w:rPr>
            </w:pPr>
          </w:p>
        </w:tc>
        <w:tc>
          <w:tcPr>
            <w:tcW w:w="3237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ind w:left="5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 xml:space="preserve">Светло-желтая </w:t>
            </w:r>
          </w:p>
          <w:p w:rsidR="005C5B00" w:rsidRPr="005C5B00" w:rsidRDefault="005C5B00" w:rsidP="005C5B00">
            <w:pPr>
              <w:shd w:val="clear" w:color="auto" w:fill="FFFFFF"/>
              <w:ind w:left="5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Желтая</w:t>
            </w:r>
          </w:p>
          <w:p w:rsidR="005C5B00" w:rsidRPr="005C5B00" w:rsidRDefault="005C5B00" w:rsidP="005C5B00">
            <w:pPr>
              <w:shd w:val="clear" w:color="auto" w:fill="FFFFFF"/>
              <w:ind w:left="5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Интенсивно-жел</w:t>
            </w:r>
            <w:r w:rsidRPr="005C5B00">
              <w:rPr>
                <w:color w:val="000000"/>
              </w:rPr>
              <w:softHyphen/>
              <w:t>тая</w:t>
            </w:r>
          </w:p>
        </w:tc>
        <w:tc>
          <w:tcPr>
            <w:tcW w:w="2393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spacing w:before="5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Яркая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Средне-яркая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Тусклая       или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темная</w:t>
            </w:r>
          </w:p>
        </w:tc>
        <w:tc>
          <w:tcPr>
            <w:tcW w:w="2393" w:type="dxa"/>
            <w:vAlign w:val="center"/>
          </w:tcPr>
          <w:p w:rsidR="005C5B00" w:rsidRPr="005C5B00" w:rsidRDefault="005C5B00" w:rsidP="005C5B00">
            <w:pPr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 xml:space="preserve">Красноватый Коричневатый Зеленоватый Розоватый </w:t>
            </w:r>
            <w:proofErr w:type="spellStart"/>
            <w:r w:rsidRPr="005C5B00">
              <w:rPr>
                <w:color w:val="000000"/>
              </w:rPr>
              <w:t>Оранжеватый</w:t>
            </w:r>
            <w:proofErr w:type="spellEnd"/>
            <w:r w:rsidRPr="005C5B00">
              <w:rPr>
                <w:color w:val="000000"/>
              </w:rPr>
              <w:t xml:space="preserve"> (золотистый) Красноватый Коричневатый</w:t>
            </w:r>
          </w:p>
        </w:tc>
      </w:tr>
      <w:tr w:rsidR="005C5B00" w:rsidRPr="005C5B00" w:rsidTr="00D639D4">
        <w:tc>
          <w:tcPr>
            <w:tcW w:w="1548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ind w:hanging="182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Оранже</w:t>
            </w:r>
            <w:r w:rsidRPr="005C5B00">
              <w:rPr>
                <w:color w:val="000000"/>
              </w:rPr>
              <w:softHyphen/>
              <w:t>вый</w:t>
            </w:r>
          </w:p>
          <w:p w:rsidR="005C5B00" w:rsidRPr="005C5B00" w:rsidRDefault="005C5B00" w:rsidP="005C5B00">
            <w:pPr>
              <w:jc w:val="center"/>
              <w:rPr>
                <w:color w:val="000000"/>
              </w:rPr>
            </w:pPr>
          </w:p>
        </w:tc>
        <w:tc>
          <w:tcPr>
            <w:tcW w:w="3237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Светло-оранже</w:t>
            </w:r>
            <w:r w:rsidRPr="005C5B00">
              <w:rPr>
                <w:color w:val="000000"/>
              </w:rPr>
              <w:softHyphen/>
              <w:t>вая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 xml:space="preserve">Оранжевая 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Интенсивно-оран</w:t>
            </w:r>
            <w:r w:rsidRPr="005C5B00">
              <w:rPr>
                <w:color w:val="000000"/>
              </w:rPr>
              <w:softHyphen/>
              <w:t>жевая</w:t>
            </w:r>
          </w:p>
          <w:p w:rsidR="005C5B00" w:rsidRPr="005C5B00" w:rsidRDefault="005C5B00" w:rsidP="005C5B00">
            <w:pPr>
              <w:jc w:val="center"/>
              <w:rPr>
                <w:color w:val="000000"/>
              </w:rPr>
            </w:pPr>
          </w:p>
        </w:tc>
        <w:tc>
          <w:tcPr>
            <w:tcW w:w="2393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 xml:space="preserve">Яркая 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Средне-яркая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Тусклая       или темная</w:t>
            </w:r>
          </w:p>
          <w:p w:rsidR="005C5B00" w:rsidRPr="005C5B00" w:rsidRDefault="005C5B00" w:rsidP="005C5B00">
            <w:pPr>
              <w:jc w:val="center"/>
              <w:rPr>
                <w:color w:val="000000"/>
              </w:rPr>
            </w:pPr>
          </w:p>
        </w:tc>
        <w:tc>
          <w:tcPr>
            <w:tcW w:w="2393" w:type="dxa"/>
            <w:vAlign w:val="center"/>
          </w:tcPr>
          <w:p w:rsidR="005C5B00" w:rsidRPr="005C5B00" w:rsidRDefault="005C5B00" w:rsidP="005C5B00">
            <w:pPr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Зеленоватый Желтоватый Красноватый Коричневатый</w:t>
            </w:r>
          </w:p>
        </w:tc>
      </w:tr>
      <w:tr w:rsidR="005C5B00" w:rsidRPr="005C5B00" w:rsidTr="00D639D4">
        <w:tc>
          <w:tcPr>
            <w:tcW w:w="1548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Розовый</w:t>
            </w:r>
          </w:p>
          <w:p w:rsidR="005C5B00" w:rsidRPr="005C5B00" w:rsidRDefault="005C5B00" w:rsidP="005C5B00">
            <w:pPr>
              <w:jc w:val="center"/>
              <w:rPr>
                <w:color w:val="000000"/>
              </w:rPr>
            </w:pPr>
          </w:p>
        </w:tc>
        <w:tc>
          <w:tcPr>
            <w:tcW w:w="3237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 xml:space="preserve">Светло-розовая 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 xml:space="preserve">Розовая 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Интенсивно-ро</w:t>
            </w:r>
            <w:r w:rsidRPr="005C5B00">
              <w:rPr>
                <w:color w:val="000000"/>
              </w:rPr>
              <w:softHyphen/>
              <w:t>зовая</w:t>
            </w:r>
          </w:p>
          <w:p w:rsidR="005C5B00" w:rsidRPr="005C5B00" w:rsidRDefault="005C5B00" w:rsidP="005C5B00">
            <w:pPr>
              <w:jc w:val="center"/>
              <w:rPr>
                <w:color w:val="000000"/>
              </w:rPr>
            </w:pPr>
          </w:p>
        </w:tc>
        <w:tc>
          <w:tcPr>
            <w:tcW w:w="2393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Яркая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Средне-яркая Тусклая       или темная</w:t>
            </w:r>
          </w:p>
        </w:tc>
        <w:tc>
          <w:tcPr>
            <w:tcW w:w="2393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 xml:space="preserve">Желтоватый </w:t>
            </w:r>
            <w:proofErr w:type="spellStart"/>
            <w:r w:rsidRPr="005C5B00">
              <w:rPr>
                <w:color w:val="000000"/>
              </w:rPr>
              <w:t>Оранжеватый</w:t>
            </w:r>
            <w:proofErr w:type="spellEnd"/>
            <w:r w:rsidRPr="005C5B00">
              <w:rPr>
                <w:color w:val="000000"/>
              </w:rPr>
              <w:t xml:space="preserve"> Красноватый</w:t>
            </w:r>
          </w:p>
        </w:tc>
      </w:tr>
      <w:tr w:rsidR="005C5B00" w:rsidRPr="005C5B00" w:rsidTr="00D639D4">
        <w:tc>
          <w:tcPr>
            <w:tcW w:w="1548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Красный</w:t>
            </w:r>
          </w:p>
        </w:tc>
        <w:tc>
          <w:tcPr>
            <w:tcW w:w="3237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Светло-красная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Красная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Интенсивно-крас</w:t>
            </w:r>
            <w:r w:rsidRPr="005C5B00">
              <w:rPr>
                <w:color w:val="000000"/>
              </w:rPr>
              <w:softHyphen/>
              <w:t>ная</w:t>
            </w:r>
          </w:p>
        </w:tc>
        <w:tc>
          <w:tcPr>
            <w:tcW w:w="2393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Яркая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Средне-яркая Тусклая       или темная</w:t>
            </w:r>
          </w:p>
        </w:tc>
        <w:tc>
          <w:tcPr>
            <w:tcW w:w="2393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Желтоватый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proofErr w:type="spellStart"/>
            <w:r w:rsidRPr="005C5B00">
              <w:rPr>
                <w:color w:val="000000"/>
              </w:rPr>
              <w:t>Оранжеватый</w:t>
            </w:r>
            <w:proofErr w:type="spellEnd"/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Розоватый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Коричневатый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Лиловатый</w:t>
            </w:r>
          </w:p>
        </w:tc>
      </w:tr>
      <w:tr w:rsidR="005C5B00" w:rsidRPr="005C5B00" w:rsidTr="00D639D4">
        <w:tc>
          <w:tcPr>
            <w:tcW w:w="1548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ind w:hanging="206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Коричне</w:t>
            </w:r>
            <w:r w:rsidRPr="005C5B00">
              <w:rPr>
                <w:color w:val="000000"/>
              </w:rPr>
              <w:softHyphen/>
              <w:t>вый</w:t>
            </w:r>
          </w:p>
          <w:p w:rsidR="005C5B00" w:rsidRPr="005C5B00" w:rsidRDefault="005C5B00" w:rsidP="005C5B00">
            <w:pPr>
              <w:jc w:val="center"/>
              <w:rPr>
                <w:color w:val="000000"/>
              </w:rPr>
            </w:pPr>
          </w:p>
        </w:tc>
        <w:tc>
          <w:tcPr>
            <w:tcW w:w="3237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Светло-коричне</w:t>
            </w:r>
            <w:r w:rsidRPr="005C5B00">
              <w:rPr>
                <w:color w:val="000000"/>
              </w:rPr>
              <w:softHyphen/>
              <w:t>вая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 xml:space="preserve">Коричневая 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Интенсивно-ко</w:t>
            </w:r>
            <w:r w:rsidRPr="005C5B00">
              <w:rPr>
                <w:color w:val="000000"/>
              </w:rPr>
              <w:softHyphen/>
              <w:t>ричневая</w:t>
            </w:r>
          </w:p>
          <w:p w:rsidR="005C5B00" w:rsidRPr="005C5B00" w:rsidRDefault="005C5B00" w:rsidP="005C5B00">
            <w:pPr>
              <w:jc w:val="center"/>
              <w:rPr>
                <w:color w:val="000000"/>
              </w:rPr>
            </w:pPr>
          </w:p>
        </w:tc>
        <w:tc>
          <w:tcPr>
            <w:tcW w:w="2393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Яркая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Средне-яркая Тусклая или темная</w:t>
            </w:r>
          </w:p>
          <w:p w:rsidR="005C5B00" w:rsidRPr="005C5B00" w:rsidRDefault="005C5B00" w:rsidP="005C5B00">
            <w:pPr>
              <w:jc w:val="center"/>
              <w:rPr>
                <w:color w:val="000000"/>
              </w:rPr>
            </w:pPr>
          </w:p>
        </w:tc>
        <w:tc>
          <w:tcPr>
            <w:tcW w:w="2393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Зеленоватый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Желтоватый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proofErr w:type="spellStart"/>
            <w:r w:rsidRPr="005C5B00">
              <w:rPr>
                <w:color w:val="000000"/>
              </w:rPr>
              <w:t>Оранжеватый</w:t>
            </w:r>
            <w:proofErr w:type="spellEnd"/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Лиловатый</w:t>
            </w:r>
          </w:p>
        </w:tc>
      </w:tr>
      <w:tr w:rsidR="005C5B00" w:rsidRPr="005C5B00" w:rsidTr="00D639D4">
        <w:tc>
          <w:tcPr>
            <w:tcW w:w="1548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lastRenderedPageBreak/>
              <w:t>Голубой</w:t>
            </w:r>
          </w:p>
          <w:p w:rsidR="005C5B00" w:rsidRPr="005C5B00" w:rsidRDefault="005C5B00" w:rsidP="005C5B00">
            <w:pPr>
              <w:jc w:val="center"/>
              <w:rPr>
                <w:color w:val="000000"/>
              </w:rPr>
            </w:pPr>
          </w:p>
        </w:tc>
        <w:tc>
          <w:tcPr>
            <w:tcW w:w="3237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 xml:space="preserve">Светло-голубая 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 xml:space="preserve">Голубая 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Интенсивно-го</w:t>
            </w:r>
            <w:r w:rsidRPr="005C5B00">
              <w:rPr>
                <w:color w:val="000000"/>
              </w:rPr>
              <w:softHyphen/>
              <w:t>лубая</w:t>
            </w:r>
          </w:p>
          <w:p w:rsidR="005C5B00" w:rsidRPr="005C5B00" w:rsidRDefault="005C5B00" w:rsidP="005C5B00">
            <w:pPr>
              <w:jc w:val="center"/>
              <w:rPr>
                <w:color w:val="000000"/>
              </w:rPr>
            </w:pPr>
          </w:p>
        </w:tc>
        <w:tc>
          <w:tcPr>
            <w:tcW w:w="2393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Яркая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Средне-яркая Тусклая       или темная</w:t>
            </w:r>
          </w:p>
        </w:tc>
        <w:tc>
          <w:tcPr>
            <w:tcW w:w="2393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Розоватый Лиловатый</w:t>
            </w:r>
          </w:p>
        </w:tc>
      </w:tr>
      <w:tr w:rsidR="005C5B00" w:rsidRPr="005C5B00" w:rsidTr="00D639D4">
        <w:tc>
          <w:tcPr>
            <w:tcW w:w="1548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Синий</w:t>
            </w:r>
          </w:p>
        </w:tc>
        <w:tc>
          <w:tcPr>
            <w:tcW w:w="3237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Светло-синяя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Синяя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Интенсивно-синяя</w:t>
            </w:r>
          </w:p>
        </w:tc>
        <w:tc>
          <w:tcPr>
            <w:tcW w:w="2393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Яркая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Средне-яркая Тусклая      или темная</w:t>
            </w:r>
          </w:p>
        </w:tc>
        <w:tc>
          <w:tcPr>
            <w:tcW w:w="2393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Розоватый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Красноватый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Коричневатый</w:t>
            </w:r>
          </w:p>
        </w:tc>
      </w:tr>
      <w:tr w:rsidR="005C5B00" w:rsidRPr="005C5B00" w:rsidTr="00D639D4">
        <w:tc>
          <w:tcPr>
            <w:tcW w:w="1548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ind w:hanging="230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Фиолето</w:t>
            </w:r>
            <w:r w:rsidRPr="005C5B00">
              <w:rPr>
                <w:color w:val="000000"/>
              </w:rPr>
              <w:softHyphen/>
              <w:t>вый</w:t>
            </w:r>
          </w:p>
        </w:tc>
        <w:tc>
          <w:tcPr>
            <w:tcW w:w="3237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Светло-фиолето</w:t>
            </w:r>
            <w:r w:rsidRPr="005C5B00">
              <w:rPr>
                <w:color w:val="000000"/>
              </w:rPr>
              <w:softHyphen/>
              <w:t>вая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 xml:space="preserve">Фиолетовая 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Интенсивно-фио</w:t>
            </w:r>
            <w:r w:rsidRPr="005C5B00">
              <w:rPr>
                <w:color w:val="000000"/>
              </w:rPr>
              <w:softHyphen/>
              <w:t>летовая</w:t>
            </w:r>
          </w:p>
        </w:tc>
        <w:tc>
          <w:tcPr>
            <w:tcW w:w="2393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Яркая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Средне-яркая Тусклая      или темная</w:t>
            </w:r>
          </w:p>
        </w:tc>
        <w:tc>
          <w:tcPr>
            <w:tcW w:w="2393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Розоватый</w:t>
            </w:r>
          </w:p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Коричневатый Синеватый</w:t>
            </w:r>
          </w:p>
        </w:tc>
      </w:tr>
    </w:tbl>
    <w:p w:rsidR="005C5B00" w:rsidRPr="005C5B00" w:rsidRDefault="005C5B00" w:rsidP="005C5B00">
      <w:pPr>
        <w:ind w:firstLine="709"/>
        <w:jc w:val="both"/>
        <w:rPr>
          <w:color w:val="000000"/>
        </w:rPr>
      </w:pPr>
    </w:p>
    <w:p w:rsidR="005C5B00" w:rsidRPr="005C5B00" w:rsidRDefault="005C5B00" w:rsidP="005C5B00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5C5B00">
        <w:rPr>
          <w:color w:val="000000"/>
          <w:sz w:val="28"/>
          <w:szCs w:val="28"/>
        </w:rPr>
        <w:t>Большое значение имеет содержание сахаров, кис</w:t>
      </w:r>
      <w:r w:rsidRPr="005C5B00">
        <w:rPr>
          <w:color w:val="000000"/>
          <w:sz w:val="28"/>
          <w:szCs w:val="28"/>
        </w:rPr>
        <w:softHyphen/>
        <w:t>лот, витаминов, дубильных и других веще</w:t>
      </w:r>
      <w:proofErr w:type="gramStart"/>
      <w:r w:rsidRPr="005C5B00">
        <w:rPr>
          <w:color w:val="000000"/>
          <w:sz w:val="28"/>
          <w:szCs w:val="28"/>
        </w:rPr>
        <w:t>ств в пл</w:t>
      </w:r>
      <w:proofErr w:type="gramEnd"/>
      <w:r w:rsidRPr="005C5B00">
        <w:rPr>
          <w:color w:val="000000"/>
          <w:sz w:val="28"/>
          <w:szCs w:val="28"/>
        </w:rPr>
        <w:t>о</w:t>
      </w:r>
      <w:r w:rsidRPr="005C5B00">
        <w:rPr>
          <w:color w:val="000000"/>
          <w:sz w:val="28"/>
          <w:szCs w:val="28"/>
        </w:rPr>
        <w:softHyphen/>
        <w:t>дах, а в орехах, кроме того, и масла, белковых соеди</w:t>
      </w:r>
      <w:r w:rsidRPr="005C5B00">
        <w:rPr>
          <w:color w:val="000000"/>
          <w:sz w:val="28"/>
          <w:szCs w:val="28"/>
        </w:rPr>
        <w:softHyphen/>
        <w:t xml:space="preserve">нений, определяемых путем химических анализов. </w:t>
      </w:r>
      <w:proofErr w:type="gramStart"/>
      <w:r w:rsidRPr="005C5B00">
        <w:rPr>
          <w:color w:val="000000"/>
          <w:sz w:val="28"/>
          <w:szCs w:val="28"/>
        </w:rPr>
        <w:t>Съедобная часть зрелых семечковых и косточковых плодов — различной плотности (очень плотная, плот</w:t>
      </w:r>
      <w:r w:rsidRPr="005C5B00">
        <w:rPr>
          <w:color w:val="000000"/>
          <w:sz w:val="28"/>
          <w:szCs w:val="28"/>
        </w:rPr>
        <w:softHyphen/>
        <w:t xml:space="preserve">ная, среднеплотная, </w:t>
      </w:r>
      <w:proofErr w:type="spellStart"/>
      <w:r w:rsidRPr="005C5B00">
        <w:rPr>
          <w:color w:val="000000"/>
          <w:sz w:val="28"/>
          <w:szCs w:val="28"/>
        </w:rPr>
        <w:t>малоплотная</w:t>
      </w:r>
      <w:proofErr w:type="spellEnd"/>
      <w:r w:rsidRPr="005C5B00">
        <w:rPr>
          <w:color w:val="000000"/>
          <w:sz w:val="28"/>
          <w:szCs w:val="28"/>
        </w:rPr>
        <w:t>, мягкая, рыхлая), консистенции (грубая, средняя, нежная, тающая), соч</w:t>
      </w:r>
      <w:r w:rsidRPr="005C5B00">
        <w:rPr>
          <w:color w:val="000000"/>
          <w:sz w:val="28"/>
          <w:szCs w:val="28"/>
        </w:rPr>
        <w:softHyphen/>
        <w:t>ности (большая, выше средней, средняя, ниже сред</w:t>
      </w:r>
      <w:r w:rsidRPr="005C5B00">
        <w:rPr>
          <w:color w:val="000000"/>
          <w:sz w:val="28"/>
          <w:szCs w:val="28"/>
        </w:rPr>
        <w:softHyphen/>
        <w:t xml:space="preserve">ней, малая — мякоть сухая), вкусу (очень сладкая, сладкая, </w:t>
      </w:r>
      <w:proofErr w:type="spellStart"/>
      <w:r w:rsidRPr="005C5B00">
        <w:rPr>
          <w:color w:val="000000"/>
          <w:sz w:val="28"/>
          <w:szCs w:val="28"/>
        </w:rPr>
        <w:t>среднесладкая</w:t>
      </w:r>
      <w:proofErr w:type="spellEnd"/>
      <w:r w:rsidRPr="005C5B00">
        <w:rPr>
          <w:color w:val="000000"/>
          <w:sz w:val="28"/>
          <w:szCs w:val="28"/>
        </w:rPr>
        <w:t xml:space="preserve">, малосладкая, очень кислая, среднекислая, </w:t>
      </w:r>
      <w:proofErr w:type="spellStart"/>
      <w:r w:rsidRPr="005C5B00">
        <w:rPr>
          <w:color w:val="000000"/>
          <w:sz w:val="28"/>
          <w:szCs w:val="28"/>
        </w:rPr>
        <w:t>малокислая</w:t>
      </w:r>
      <w:proofErr w:type="spellEnd"/>
      <w:r w:rsidRPr="005C5B00">
        <w:rPr>
          <w:color w:val="000000"/>
          <w:sz w:val="28"/>
          <w:szCs w:val="28"/>
        </w:rPr>
        <w:t xml:space="preserve">, с горечью, терпкостью), с привкусом (пряным, </w:t>
      </w:r>
      <w:proofErr w:type="spellStart"/>
      <w:r w:rsidRPr="005C5B00">
        <w:rPr>
          <w:color w:val="000000"/>
          <w:sz w:val="28"/>
          <w:szCs w:val="28"/>
        </w:rPr>
        <w:t>кальвильным</w:t>
      </w:r>
      <w:proofErr w:type="spellEnd"/>
      <w:r w:rsidRPr="005C5B00">
        <w:rPr>
          <w:color w:val="000000"/>
          <w:sz w:val="28"/>
          <w:szCs w:val="28"/>
        </w:rPr>
        <w:t>, миндальным), с ароматом (розы, миндаля, травы и др.) — сильным, средним, слабым, без</w:t>
      </w:r>
      <w:proofErr w:type="gramEnd"/>
      <w:r w:rsidRPr="005C5B00">
        <w:rPr>
          <w:color w:val="000000"/>
          <w:sz w:val="28"/>
          <w:szCs w:val="28"/>
        </w:rPr>
        <w:t xml:space="preserve"> запаха.</w:t>
      </w:r>
    </w:p>
    <w:p w:rsidR="005C5B00" w:rsidRPr="005C5B00" w:rsidRDefault="005C5B00" w:rsidP="005C5B00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5C5B00">
        <w:rPr>
          <w:color w:val="000000"/>
          <w:sz w:val="28"/>
          <w:szCs w:val="28"/>
        </w:rPr>
        <w:t>Часто в садах имеется примесь незнакомых сор</w:t>
      </w:r>
      <w:r w:rsidRPr="005C5B00">
        <w:rPr>
          <w:color w:val="000000"/>
          <w:sz w:val="28"/>
          <w:szCs w:val="28"/>
        </w:rPr>
        <w:softHyphen/>
        <w:t>тов. Знание морфологических особенностей плодов позволяет установить название и узнать их производ</w:t>
      </w:r>
      <w:r w:rsidRPr="005C5B00">
        <w:rPr>
          <w:color w:val="000000"/>
          <w:sz w:val="28"/>
          <w:szCs w:val="28"/>
        </w:rPr>
        <w:softHyphen/>
        <w:t>ственно-биологическую и товарную характеристику.</w:t>
      </w:r>
    </w:p>
    <w:p w:rsidR="005C5B00" w:rsidRPr="005C5B00" w:rsidRDefault="005C5B00" w:rsidP="005C5B00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5C5B00">
        <w:rPr>
          <w:color w:val="000000"/>
          <w:sz w:val="28"/>
          <w:szCs w:val="28"/>
        </w:rPr>
        <w:t>Прочность прикрепления плодов к веткам или к плодоножкам имеет большое значение при механи</w:t>
      </w:r>
      <w:r w:rsidRPr="005C5B00">
        <w:rPr>
          <w:color w:val="000000"/>
          <w:sz w:val="28"/>
          <w:szCs w:val="28"/>
        </w:rPr>
        <w:softHyphen/>
        <w:t>зированной уборке урожая. Например, созревшие пло</w:t>
      </w:r>
      <w:r w:rsidRPr="005C5B00">
        <w:rPr>
          <w:color w:val="000000"/>
          <w:sz w:val="28"/>
          <w:szCs w:val="28"/>
        </w:rPr>
        <w:softHyphen/>
        <w:t xml:space="preserve">ды некоторых сортов вишни (Владимирская, </w:t>
      </w:r>
      <w:proofErr w:type="spellStart"/>
      <w:r w:rsidRPr="005C5B00">
        <w:rPr>
          <w:color w:val="000000"/>
          <w:sz w:val="28"/>
          <w:szCs w:val="28"/>
        </w:rPr>
        <w:t>Гуртьевка</w:t>
      </w:r>
      <w:proofErr w:type="spellEnd"/>
      <w:r w:rsidRPr="005C5B00">
        <w:rPr>
          <w:color w:val="000000"/>
          <w:sz w:val="28"/>
          <w:szCs w:val="28"/>
        </w:rPr>
        <w:t xml:space="preserve">, </w:t>
      </w:r>
      <w:proofErr w:type="spellStart"/>
      <w:r w:rsidRPr="005C5B00">
        <w:rPr>
          <w:color w:val="000000"/>
          <w:sz w:val="28"/>
          <w:szCs w:val="28"/>
        </w:rPr>
        <w:t>Монморанси</w:t>
      </w:r>
      <w:proofErr w:type="spellEnd"/>
      <w:r w:rsidRPr="005C5B00">
        <w:rPr>
          <w:color w:val="000000"/>
          <w:sz w:val="28"/>
          <w:szCs w:val="28"/>
        </w:rPr>
        <w:t xml:space="preserve"> и др.) при </w:t>
      </w:r>
      <w:proofErr w:type="spellStart"/>
      <w:r w:rsidRPr="005C5B00">
        <w:rPr>
          <w:color w:val="000000"/>
          <w:sz w:val="28"/>
          <w:szCs w:val="28"/>
        </w:rPr>
        <w:t>отряхивании</w:t>
      </w:r>
      <w:proofErr w:type="spellEnd"/>
      <w:r w:rsidRPr="005C5B00">
        <w:rPr>
          <w:color w:val="000000"/>
          <w:sz w:val="28"/>
          <w:szCs w:val="28"/>
        </w:rPr>
        <w:t xml:space="preserve"> ветвей легко отделяются от плодоножек, у других сортов (</w:t>
      </w:r>
      <w:proofErr w:type="spellStart"/>
      <w:r w:rsidRPr="005C5B00">
        <w:rPr>
          <w:color w:val="000000"/>
          <w:sz w:val="28"/>
          <w:szCs w:val="28"/>
        </w:rPr>
        <w:t>Любская</w:t>
      </w:r>
      <w:proofErr w:type="spellEnd"/>
      <w:r w:rsidRPr="005C5B00">
        <w:rPr>
          <w:color w:val="000000"/>
          <w:sz w:val="28"/>
          <w:szCs w:val="28"/>
        </w:rPr>
        <w:t xml:space="preserve">, </w:t>
      </w:r>
      <w:proofErr w:type="spellStart"/>
      <w:r w:rsidRPr="005C5B00">
        <w:rPr>
          <w:color w:val="000000"/>
          <w:sz w:val="28"/>
          <w:szCs w:val="28"/>
        </w:rPr>
        <w:t>Тургеневка</w:t>
      </w:r>
      <w:proofErr w:type="spellEnd"/>
      <w:r w:rsidRPr="005C5B00">
        <w:rPr>
          <w:color w:val="000000"/>
          <w:sz w:val="28"/>
          <w:szCs w:val="28"/>
        </w:rPr>
        <w:t>, Кистевая и др.) с большим трудом.</w:t>
      </w:r>
    </w:p>
    <w:p w:rsidR="005C5B00" w:rsidRPr="005C5B00" w:rsidRDefault="005C5B00" w:rsidP="005C5B00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5C5B00">
        <w:rPr>
          <w:color w:val="000000"/>
          <w:sz w:val="28"/>
          <w:szCs w:val="28"/>
        </w:rPr>
        <w:t>При ознакомлении с плодами обращают внимание и на содержащиеся в них семена. Они имеют большое значение при выведении новых сортов, семенном раз</w:t>
      </w:r>
      <w:r w:rsidRPr="005C5B00">
        <w:rPr>
          <w:color w:val="000000"/>
          <w:sz w:val="28"/>
          <w:szCs w:val="28"/>
        </w:rPr>
        <w:softHyphen/>
        <w:t>множении некоторых видов и сортов, для получения сеянцев подвоев в питомниках.</w:t>
      </w:r>
    </w:p>
    <w:p w:rsidR="005C5B00" w:rsidRPr="005C5B00" w:rsidRDefault="005C5B00" w:rsidP="005C5B00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proofErr w:type="gramStart"/>
      <w:r w:rsidRPr="005C5B00">
        <w:rPr>
          <w:color w:val="000000"/>
          <w:sz w:val="28"/>
          <w:szCs w:val="28"/>
        </w:rPr>
        <w:t>У семечковых пород семя содержит зародыш, ок</w:t>
      </w:r>
      <w:r w:rsidRPr="005C5B00">
        <w:rPr>
          <w:color w:val="000000"/>
          <w:sz w:val="28"/>
          <w:szCs w:val="28"/>
        </w:rPr>
        <w:softHyphen/>
        <w:t>руженный пленкой эндосперма, защитную оболочку — кожуру коричневого цвета, у косточковых и орехо</w:t>
      </w:r>
      <w:r w:rsidRPr="005C5B00">
        <w:rPr>
          <w:color w:val="000000"/>
          <w:sz w:val="28"/>
          <w:szCs w:val="28"/>
        </w:rPr>
        <w:softHyphen/>
        <w:t xml:space="preserve">плодных функции кожуры выполняет </w:t>
      </w:r>
      <w:proofErr w:type="spellStart"/>
      <w:r w:rsidRPr="005C5B00">
        <w:rPr>
          <w:color w:val="000000"/>
          <w:sz w:val="28"/>
          <w:szCs w:val="28"/>
        </w:rPr>
        <w:t>эндокарп</w:t>
      </w:r>
      <w:proofErr w:type="spellEnd"/>
      <w:r w:rsidRPr="005C5B00">
        <w:rPr>
          <w:color w:val="000000"/>
          <w:sz w:val="28"/>
          <w:szCs w:val="28"/>
        </w:rPr>
        <w:t xml:space="preserve"> плода.</w:t>
      </w:r>
      <w:proofErr w:type="gramEnd"/>
      <w:r w:rsidRPr="005C5B00">
        <w:rPr>
          <w:color w:val="000000"/>
          <w:sz w:val="28"/>
          <w:szCs w:val="28"/>
        </w:rPr>
        <w:t xml:space="preserve"> У цитрусовых в семени один или несколько зароды</w:t>
      </w:r>
      <w:r w:rsidRPr="005C5B00">
        <w:rPr>
          <w:color w:val="000000"/>
          <w:sz w:val="28"/>
          <w:szCs w:val="28"/>
        </w:rPr>
        <w:softHyphen/>
        <w:t>шей, кожура чаще желтой или белой окраски.</w:t>
      </w:r>
    </w:p>
    <w:p w:rsidR="005C5B00" w:rsidRPr="005C5B00" w:rsidRDefault="005C5B00" w:rsidP="005C5B00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5C5B00">
        <w:rPr>
          <w:color w:val="000000"/>
          <w:sz w:val="28"/>
          <w:szCs w:val="28"/>
        </w:rPr>
        <w:t>Зародыш семени состоит из зачаточной почки, корешка и семядолей.</w:t>
      </w:r>
    </w:p>
    <w:p w:rsidR="005C5B00" w:rsidRPr="005C5B00" w:rsidRDefault="005C5B00" w:rsidP="005C5B00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5C5B00">
        <w:rPr>
          <w:color w:val="000000"/>
          <w:sz w:val="28"/>
          <w:szCs w:val="28"/>
        </w:rPr>
        <w:t xml:space="preserve">Семена плодовых растений должны удовлетворять требованиям к их качеству, в основном к чистоте и жизнеспособности (количество </w:t>
      </w:r>
      <w:proofErr w:type="gramStart"/>
      <w:r w:rsidRPr="005C5B00">
        <w:rPr>
          <w:color w:val="000000"/>
          <w:sz w:val="28"/>
          <w:szCs w:val="28"/>
        </w:rPr>
        <w:t>живых</w:t>
      </w:r>
      <w:proofErr w:type="gramEnd"/>
      <w:r w:rsidRPr="005C5B00">
        <w:rPr>
          <w:color w:val="000000"/>
          <w:sz w:val="28"/>
          <w:szCs w:val="28"/>
        </w:rPr>
        <w:t xml:space="preserve"> в образце выраженное в процентах). К первому классу относя: семена, </w:t>
      </w:r>
      <w:r w:rsidRPr="005C5B00">
        <w:rPr>
          <w:color w:val="000000"/>
          <w:sz w:val="28"/>
          <w:szCs w:val="28"/>
        </w:rPr>
        <w:lastRenderedPageBreak/>
        <w:t>имеющие жизнеспособность не ниже 85—95 % ко второму — 70—80%, к третьему 50—65%, чисто та всех семян должна быть не ниже 87—99 %.</w:t>
      </w:r>
    </w:p>
    <w:p w:rsidR="005C5B00" w:rsidRPr="005C5B00" w:rsidRDefault="005C5B00" w:rsidP="005C5B00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5C5B00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0E23D73" wp14:editId="725C3B9E">
                <wp:simplePos x="0" y="0"/>
                <wp:positionH relativeFrom="margin">
                  <wp:posOffset>-3852545</wp:posOffset>
                </wp:positionH>
                <wp:positionV relativeFrom="paragraph">
                  <wp:posOffset>303530</wp:posOffset>
                </wp:positionV>
                <wp:extent cx="0" cy="1920240"/>
                <wp:effectExtent l="10795" t="7620" r="8255" b="5715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92024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3.35pt,23.9pt" to="-303.35pt,17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WIITAIAAFgEAAAOAAAAZHJzL2Uyb0RvYy54bWysVM2O0zAQviPxDlbubZJuWLbRpivUtFwW&#10;WGmXB3Btp7FwbMt2m1YICTgj9RF4BQ4grbTAM6RvxNj90S5cEKIHdzwz/vzNzOecX6wagZbMWK5k&#10;EaX9JEJMEkW5nBfR65tp7yxC1mFJsVCSFdGa2ehi9PjReatzNlC1EpQZBCDS5q0uoto5ncexJTVr&#10;sO0rzSQEK2Ua7GBr5jE1uAX0RsSDJDmNW2WoNoowa8Fb7oLRKOBXFSPuVVVZ5pAoIuDmwmrCOvNr&#10;PDrH+dxgXXOyp4H/gUWDuYRLj1AldhgtDP8DquHEKKsq1yeqiVVVccJCDVBNmvxWzXWNNQu1QHOs&#10;PrbJ/j9Y8nJ5ZRCnRTSMkMQNjKj7vH2/3XTfuy/bDdp+6H5237qv3W33o7vdfgT7bvsJbB/s7vbu&#10;DRr6Trba5gA4llfG94Ks5LW+VOSNRVKNayznLFR0s9ZwTepPxA+O+I3VwGfWvlAUcvDCqdDWVWUa&#10;DwkNQ6swvfVxemzlENk5CXjT4SAZZGGyMc4PB7Wx7jlTDfJGEQkufWNxjpeX1nkiOD+keLdUUy5E&#10;EIeQqC2ik/Tpk3DAKsGpD/o0a+azsTBoib28wi9UBZH7aUYtJA1gNcN0srcd5mJnw+VCejwoBejs&#10;rZ1+3g6T4eRscpb1ssHppJclZdl7Nh1nvdMpUCpPyvG4TN95ammW15xSJj27g5bT7O+0sn9VOxUe&#10;1XxsQ/wQPfQLyB7+A+kwSz++nRBmiq6vzGHGIN+QvH9q/n3c34N9/4Mw+gUAAP//AwBQSwMEFAAG&#10;AAgAAAAhAD6KwmDgAAAADAEAAA8AAABkcnMvZG93bnJldi54bWxMj8FOwzAMhu9IvENkJG5bwoAO&#10;laYTreCwA5PYkIBb1pi2onFKk27l7TESEhxtf/r9/dlqcp044BBaTxou5goEUuVtS7WG593D7AZE&#10;iIas6Tyhhi8MsMpPTzKTWn+kJzxsYy04hEJqNDQx9qmUoWrQmTD3PRLf3v3gTORxqKUdzJHDXScX&#10;SiXSmZb4Q2N6LBusPraj0xDDy+smjuvPIikeS9wVb+W9XGt9fjbd3YKIOMU/GH70WR1ydtr7kWwQ&#10;nYZZopIlsxqultyBid/NXsPltVqAzDP5v0T+DQAA//8DAFBLAQItABQABgAIAAAAIQC2gziS/gAA&#10;AOEBAAATAAAAAAAAAAAAAAAAAAAAAABbQ29udGVudF9UeXBlc10ueG1sUEsBAi0AFAAGAAgAAAAh&#10;ADj9If/WAAAAlAEAAAsAAAAAAAAAAAAAAAAALwEAAF9yZWxzLy5yZWxzUEsBAi0AFAAGAAgAAAAh&#10;ANpNYghMAgAAWAQAAA4AAAAAAAAAAAAAAAAALgIAAGRycy9lMm9Eb2MueG1sUEsBAi0AFAAGAAgA&#10;AAAhAD6KwmDgAAAADAEAAA8AAAAAAAAAAAAAAAAApgQAAGRycy9kb3ducmV2LnhtbFBLBQYAAAAA&#10;BAAEAPMAAACzBQAAAAA=&#10;" strokeweight=".25pt">
                <w10:wrap anchorx="margin"/>
              </v:line>
            </w:pict>
          </mc:Fallback>
        </mc:AlternateContent>
      </w:r>
      <w:r w:rsidRPr="005C5B00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7680A3E" wp14:editId="4D5DD14D">
                <wp:simplePos x="0" y="0"/>
                <wp:positionH relativeFrom="margin">
                  <wp:posOffset>-4004945</wp:posOffset>
                </wp:positionH>
                <wp:positionV relativeFrom="paragraph">
                  <wp:posOffset>74930</wp:posOffset>
                </wp:positionV>
                <wp:extent cx="0" cy="603250"/>
                <wp:effectExtent l="10795" t="7620" r="8255" b="8255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0325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15.35pt,5.9pt" to="-315.35pt,5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HWxTAIAAFcEAAAOAAAAZHJzL2Uyb0RvYy54bWysVM1uEzEQviPxDtbe091N0pCuuqlQNuFS&#10;oFLLAzi2N2vhtS3bzSZCSNAzUh6BV+AAUqUCz7B5I8bOj1K4IEQOznhm/Pmbmc97frGsBVowY7mS&#10;eZSeJBFikijK5TyP3txMO8MIWYclxUJJlkcrZqOL0dMn543OWFdVSlBmEIBImzU6jyrndBbHllSs&#10;xvZEaSYhWCpTYwdbM4+pwQ2g1yLuJskgbpSh2ijCrAVvsQ1Go4Bfloy412VpmUMij4CbC6sJ68yv&#10;8egcZ3ODdcXJjgb+BxY15hIuPUAV2GF0a/gfUDUnRllVuhOi6liVJScs1ADVpMlv1VxXWLNQCzTH&#10;6kOb7P+DJa8WVwZxmkcwKIlrGFH7efNhs26/t182a7T52P5sv7Vf2/v2R3u/uQP7YfMJbB9sH3bu&#10;NRr6TjbaZgA4llfG94Is5bW+VOStRVKNKyznLFR0s9JwTepPxI+O+I3VwGfWvFQUcvCtU6Gty9LU&#10;HhIahpZheqvD9NjSIbJ1EvAOkl73NAw2xtn+nDbWvWCqRt7II8Gl7yvO8OLSOs8DZ/sU75ZqyoUI&#10;2hASNXnUS5+dhgNWCU590KdZM5+NhUEL7NUVfqEoiBynGXUraQCrGKaTne0wF1sbLhfS40ElQGdn&#10;beXz7iw5mwwnw36n3x1MOv2kKDrPp+N+ZzAFSkWvGI+L9L2nlvazilPKpGe3l3La/zup7B7VVoQH&#10;MR/aED9GD/0Csvv/QDqM0k9vq4OZoqsrsx8xqDck716afx7He7CPvwejXwAAAP//AwBQSwMEFAAG&#10;AAgAAAAhAO9RcAbfAAAADAEAAA8AAABkcnMvZG93bnJldi54bWxMj0FLw0AQhe+C/2EZwVu7W4VY&#10;YjbFBD30oGAr2N622TEJZmdjdtPGf+8IBT3Oex9v3stWk+vEEYfQetKwmCsQSJW3LdUa3rZPsyWI&#10;EA1Z03lCDd8YYJVfXmQmtf5Er3jcxFpwCIXUaGhi7FMpQ9WgM2HueyT2PvzgTORzqKUdzInDXSdv&#10;lEqkMy3xh8b0WDZYfW5GpyGG991LHNdfRVI8l7gt9uWjXGt9fTU93IOIOMU/GH7rc3XIudPBj2SD&#10;6DTMklt1xyw7C97AxFk5sKKSJcg8k/9H5D8AAAD//wMAUEsBAi0AFAAGAAgAAAAhALaDOJL+AAAA&#10;4QEAABMAAAAAAAAAAAAAAAAAAAAAAFtDb250ZW50X1R5cGVzXS54bWxQSwECLQAUAAYACAAAACEA&#10;OP0h/9YAAACUAQAACwAAAAAAAAAAAAAAAAAvAQAAX3JlbHMvLnJlbHNQSwECLQAUAAYACAAAACEA&#10;l8R1sUwCAABXBAAADgAAAAAAAAAAAAAAAAAuAgAAZHJzL2Uyb0RvYy54bWxQSwECLQAUAAYACAAA&#10;ACEA71FwBt8AAAAMAQAADwAAAAAAAAAAAAAAAACmBAAAZHJzL2Rvd25yZXYueG1sUEsFBgAAAAAE&#10;AAQA8wAAALIFAAAAAA==&#10;" strokeweight=".25pt">
                <w10:wrap anchorx="margin"/>
              </v:line>
            </w:pict>
          </mc:Fallback>
        </mc:AlternateContent>
      </w:r>
      <w:r w:rsidRPr="005C5B00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3335C94" wp14:editId="047358EF">
                <wp:simplePos x="0" y="0"/>
                <wp:positionH relativeFrom="margin">
                  <wp:posOffset>-3776345</wp:posOffset>
                </wp:positionH>
                <wp:positionV relativeFrom="paragraph">
                  <wp:posOffset>-1270</wp:posOffset>
                </wp:positionV>
                <wp:extent cx="0" cy="676910"/>
                <wp:effectExtent l="10795" t="7620" r="8255" b="10795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7691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7.35pt,-.1pt" to="-297.35pt,5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LVGTAIAAFcEAAAOAAAAZHJzL2Uyb0RvYy54bWysVM1uEzEQviPxDtbe091t0yRddVOhbMKl&#10;QKSWB3Bsb9bCa1u2k02EkIAzUh6BV+AAUqUCz7B5I8bOj1q4IEQOznhm/Pmbmc97ebWqBVoyY7mS&#10;eZSeJBFikijK5TyPXt9OOoMIWYclxUJJlkdrZqOr4dMnl43O2KmqlKDMIACRNmt0HlXO6SyOLalY&#10;je2J0kxCsFSmxg62Zh5TgxtAr0V8miS9uFGGaqMIsxa8xS4YDQN+WTLiXpWlZQ6JPAJuLqwmrDO/&#10;xsNLnM0N1hUnexr4H1jUmEu49AhVYIfRwvA/oGpOjLKqdCdE1bEqS05YqAGqSZPfqrmpsGahFmiO&#10;1cc22f8HS14upwZxmkf9CElcw4jaz9v32037vf2y3aDth/Zn+6392t61P9q77Uew77efwPbB9n7v&#10;3qC+72SjbQaAIzk1vhdkJW/0tSJvLJJqVGE5Z6Gi27WGa1J/In50xG+sBj6z5oWikIMXToW2rkpT&#10;e0hoGFqF6a2P02Mrh8jOScDb6/cu0jDYGGeHc9pY95ypGnkjjwSXvq84w8tr6zwPnB1SvFuqCRci&#10;aENI1ADo2XkSDlglOPVBn2bNfDYSBi2xV1f4haIg8jDNqIWkAaximI73tsNc7Gy4XEiPB5UAnb21&#10;k8/bi+RiPBgPup3uaW/c6SZF0Xk2GXU7vUnaPy/OitGoSN95amk3qzilTHp2Bymn3b+Tyv5R7UR4&#10;FPOxDfFj9NAvIHv4D6TDKP30djqYKbqemsOIQb0hef/S/PN4uAf74fdg+AsAAP//AwBQSwMEFAAG&#10;AAgAAAAhAIfllu7cAAAACwEAAA8AAABkcnMvZG93bnJldi54bWxMj01LxDAQhu+C/yGM4G036bJd&#10;tTZdRKh48eAqnrNNbIvJpCTZpvrrHUHQ23w8vPNMvV+cZbMJcfQooVgLYAY7r0fsJby+tKtrYDEp&#10;1Mp6NBI+TYR9c35Wq0r7jM9mPqSeUQjGSkkYUpoqzmM3GKfi2k8Gaffug1OJ2tBzHVSmcGf5Rogd&#10;d2pEujCoydwPpvs4nJwELNKbzTnlOXyVD2VRto/iqZXy8mK5uwWWzJL+YPjRJ3VoyOnoT6gjsxJW&#10;5c32iliqNsAI+B0cCRW7LfCm5v9/aL4BAAD//wMAUEsBAi0AFAAGAAgAAAAhALaDOJL+AAAA4QEA&#10;ABMAAAAAAAAAAAAAAAAAAAAAAFtDb250ZW50X1R5cGVzXS54bWxQSwECLQAUAAYACAAAACEAOP0h&#10;/9YAAACUAQAACwAAAAAAAAAAAAAAAAAvAQAAX3JlbHMvLnJlbHNQSwECLQAUAAYACAAAACEA2sS1&#10;RkwCAABXBAAADgAAAAAAAAAAAAAAAAAuAgAAZHJzL2Uyb0RvYy54bWxQSwECLQAUAAYACAAAACEA&#10;h+WW7twAAAALAQAADwAAAAAAAAAAAAAAAACmBAAAZHJzL2Rvd25yZXYueG1sUEsFBgAAAAAEAAQA&#10;8wAAAK8FAAAAAA==&#10;" strokeweight=".5pt">
                <w10:wrap anchorx="margin"/>
              </v:line>
            </w:pict>
          </mc:Fallback>
        </mc:AlternateContent>
      </w:r>
      <w:r w:rsidRPr="005C5B00">
        <w:rPr>
          <w:color w:val="000000"/>
          <w:sz w:val="28"/>
          <w:szCs w:val="28"/>
        </w:rPr>
        <w:t>Каждая партия семян должна быть однородна по происхождению   (одного вида, сорта, места заготовки), способам извлечения из плодов и хранения, окра</w:t>
      </w:r>
      <w:r w:rsidRPr="005C5B00">
        <w:rPr>
          <w:color w:val="000000"/>
          <w:sz w:val="28"/>
          <w:szCs w:val="28"/>
        </w:rPr>
        <w:softHyphen/>
        <w:t>ске, запаху, влажности и т. д.</w:t>
      </w:r>
    </w:p>
    <w:p w:rsidR="005C5B00" w:rsidRPr="005C5B00" w:rsidRDefault="005C5B00" w:rsidP="005C5B00">
      <w:pPr>
        <w:shd w:val="clear" w:color="auto" w:fill="FFFFFF"/>
        <w:ind w:firstLine="709"/>
        <w:jc w:val="both"/>
        <w:rPr>
          <w:color w:val="000000"/>
        </w:rPr>
      </w:pPr>
      <w:r w:rsidRPr="005C5B00">
        <w:rPr>
          <w:color w:val="000000"/>
          <w:sz w:val="28"/>
          <w:szCs w:val="28"/>
        </w:rPr>
        <w:t>Определение жизнеспособности семян производят тремя способами — органолептическим (табл. 7), ус</w:t>
      </w:r>
      <w:r w:rsidRPr="005C5B00">
        <w:rPr>
          <w:color w:val="000000"/>
          <w:sz w:val="28"/>
          <w:szCs w:val="28"/>
        </w:rPr>
        <w:softHyphen/>
        <w:t>коренным проращиванием и химическим.</w:t>
      </w:r>
    </w:p>
    <w:p w:rsidR="005C5B00" w:rsidRPr="005C5B00" w:rsidRDefault="005C5B00" w:rsidP="005C5B00">
      <w:pPr>
        <w:shd w:val="clear" w:color="auto" w:fill="FFFFFF"/>
        <w:ind w:firstLine="709"/>
        <w:jc w:val="both"/>
        <w:rPr>
          <w:color w:val="000000"/>
        </w:rPr>
      </w:pPr>
    </w:p>
    <w:p w:rsidR="005C5B00" w:rsidRPr="005C5B00" w:rsidRDefault="005C5B00" w:rsidP="005C5B00">
      <w:pPr>
        <w:shd w:val="clear" w:color="auto" w:fill="FFFFFF"/>
        <w:rPr>
          <w:bCs/>
          <w:color w:val="000000"/>
          <w:spacing w:val="-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margin">
                  <wp:posOffset>-3928745</wp:posOffset>
                </wp:positionH>
                <wp:positionV relativeFrom="paragraph">
                  <wp:posOffset>127635</wp:posOffset>
                </wp:positionV>
                <wp:extent cx="0" cy="146050"/>
                <wp:effectExtent l="10795" t="6985" r="8255" b="889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605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9.35pt,10.05pt" to="-309.35pt,2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2LLSwIAAFcEAAAOAAAAZHJzL2Uyb0RvYy54bWysVM1uEzEQviPxDpbv6e6229CuukEom3Ap&#10;UKnlARzbm7Xw2pbtZhMhJOCM1EfgFTiAVKnAM2zeiLHzoxYuCJGDM54Zf/5m5vOePV22Ei24dUKr&#10;EmcHKUZcUc2Empf49dV0cIKR80QxIrXiJV5xh5+OHj8660zBD3WjJeMWAYhyRWdK3HhviiRxtOEt&#10;cQfacAXBWtuWeNjaecIs6QC9lclhmg6TTltmrKbcOfBWmyAeRfy65tS/qmvHPZIlBm4+rjaus7Am&#10;ozNSzC0xjaBbGuQfWLREKLh0D1URT9C1FX9AtYJa7XTtD6huE13XgvJYA1STpb9Vc9kQw2Mt0Bxn&#10;9m1y/w+WvlxcWCRYiYcYKdLCiPrP6/frm/57/2V9g9Yf+p/9t/5rf9v/6G/XH8G+W38COwT7u637&#10;Bg1DJzvjCgAcqwsbekGX6tKca/rGIaXHDVFzHiu6Whm4JgsnkgdHwsYZ4DPrXmgGOeTa69jWZW3b&#10;AAkNQ8s4vdV+enzpEd04KXizfJgex8EmpNidM9b551y3KBgllkKFvpKCLM6dDzxIsUsJbqWnQsqo&#10;DalQV+Kj7MlxPOC0FCwEQ5qz89lYWrQgQV3xF4uCyP00q68Vi2ANJ2yytT0RcmPD5VIFPKgE6Gyt&#10;jXzenqank5PJST7ID4eTQZ5W1eDZdJwPhlOgVB1V43GVvQvUsrxoBGNcBXY7KWf530ll+6g2ItyL&#10;ed+G5CF67BeQ3f1H0nGUYXobHcw0W13Y3YhBvTF5+9LC87i/B/v+92D0CwAA//8DAFBLAwQUAAYA&#10;CAAAACEAMi0NAuAAAAALAQAADwAAAGRycy9kb3ducmV2LnhtbEyPwUrDQBCG74LvsIzgrd2kSiwx&#10;k2KCHnpQaCu03rbZMQlmZ2N208a3dwVBjzPz8c/3Z6vJdOJEg2stI8TzCARxZXXLNcLr7mm2BOG8&#10;Yq06y4TwRQ5W+eVFplJtz7yh09bXIoSwSxVC432fSumqhoxyc9sTh9u7HYzyYRxqqQd1DuGmk4so&#10;SqRRLYcPjeqpbKj62I4Gwbv94cWP688iKZ5L2hVv5aNcI15fTQ/3IDxN/g+GH/2gDnlwOtqRtRMd&#10;wiyJl3eBRVhEMYhA/G6OCLc3Mcg8k/875N8AAAD//wMAUEsBAi0AFAAGAAgAAAAhALaDOJL+AAAA&#10;4QEAABMAAAAAAAAAAAAAAAAAAAAAAFtDb250ZW50X1R5cGVzXS54bWxQSwECLQAUAAYACAAAACEA&#10;OP0h/9YAAACUAQAACwAAAAAAAAAAAAAAAAAvAQAAX3JlbHMvLnJlbHNQSwECLQAUAAYACAAAACEA&#10;WcNiy0sCAABXBAAADgAAAAAAAAAAAAAAAAAuAgAAZHJzL2Uyb0RvYy54bWxQSwECLQAUAAYACAAA&#10;ACEAMi0NAuAAAAALAQAADwAAAAAAAAAAAAAAAAClBAAAZHJzL2Rvd25yZXYueG1sUEsFBgAAAAAE&#10;AAQA8wAAALIFAAAAAA==&#10;" strokeweight=".25pt">
                <w10:wrap anchorx="marg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margin">
                  <wp:posOffset>-3852545</wp:posOffset>
                </wp:positionH>
                <wp:positionV relativeFrom="paragraph">
                  <wp:posOffset>51435</wp:posOffset>
                </wp:positionV>
                <wp:extent cx="0" cy="1511935"/>
                <wp:effectExtent l="10795" t="6985" r="8255" b="508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1193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3.35pt,4.05pt" to="-303.35pt,12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5/uTAIAAFgEAAAOAAAAZHJzL2Uyb0RvYy54bWysVM1uEzEQviPxDpbv6WbzU9pVNxXKJlwK&#10;RGp5AMf2Zi28tmW72UQICXpG6iPwChxAqlTgGTZvxNj5UQsXhMjBGc+MP38z83nPzle1REtundAq&#10;x+lRFyOuqGZCLXL85mraOcHIeaIYkVrxHK+5w+ejp0/OGpPxnq60ZNwiAFEua0yOK+9NliSOVrwm&#10;7kgbriBYalsTD1u7SJglDaDXMul1u8dJoy0zVlPuHHiLbRCPIn5Zcupfl6XjHskcAzcfVxvXeViT&#10;0RnJFpaYStAdDfIPLGoiFFx6gCqIJ+jaij+gakGtdrr0R1TXiS5LQXmsAapJu79Vc1kRw2Mt0Bxn&#10;Dm1y/w+WvlrOLBIsx0OMFKlhRO3nzYfNbfu9/bK5RZuP7c/2W/u1vWt/tHebG7DvN5/ADsH2fue+&#10;RcPQyca4DADHamZDL+hKXZoLTd86pPS4ImrBY0VXawPXpOFE8uhI2DgDfObNS80gh1x7Hdu6Km0d&#10;IKFhaBWntz5Mj688olsnBW86TNPTfuSTkGx/0FjnX3Bdo2DkWAoVGksysrxwPhAh2T4luJWeCimj&#10;OKRCTY776bNhPOC0FCwEQ5qzi/lYWrQkQV7xF6uCyMM0q68Vi2AVJ2yysz0RcmvD5VIFPCgF6Oys&#10;rX7enXZPJyeTk0Fn0DuedAbdoug8n44HneMpUCr6xXhcpO8DtXSQVYIxrgK7vZbTwd9pZfeqtio8&#10;qPnQhuQxeuwXkN3/R9JxlmF8WyHMNVvP7H7GIN+YvHtq4X083IP98IMw+gUAAP//AwBQSwMEFAAG&#10;AAgAAAAhAKXiU1TfAAAACwEAAA8AAABkcnMvZG93bnJldi54bWxMj8FKw0AQhu+C77CM4K3dNMha&#10;YibFBD30oGArqLdtdkyC2dmY3bTx7V1B0OPMfPzz/flmtr040ug7xwirZQKCuHam4wbheX+/WIPw&#10;QbPRvWNC+CIPm+L8LNeZcSd+ouMuNCKGsM80QhvCkEnp65as9ks3EMfbuxutDnEcG2lGfYrhtpdp&#10;kihpdcfxQ6sHqlqqP3aTRQj+5fUxTNvPUpUPFe3Lt+pObhEvL+bbGxCB5vAHw49+VIciOh3cxMaL&#10;HmGhEnUdWYT1CkQEfhcHhPRKpSCLXP7vUHwDAAD//wMAUEsBAi0AFAAGAAgAAAAhALaDOJL+AAAA&#10;4QEAABMAAAAAAAAAAAAAAAAAAAAAAFtDb250ZW50X1R5cGVzXS54bWxQSwECLQAUAAYACAAAACEA&#10;OP0h/9YAAACUAQAACwAAAAAAAAAAAAAAAAAvAQAAX3JlbHMvLnJlbHNQSwECLQAUAAYACAAAACEA&#10;zd+f7kwCAABYBAAADgAAAAAAAAAAAAAAAAAuAgAAZHJzL2Uyb0RvYy54bWxQSwECLQAUAAYACAAA&#10;ACEApeJTVN8AAAALAQAADwAAAAAAAAAAAAAAAACmBAAAZHJzL2Rvd25yZXYueG1sUEsFBgAAAAAE&#10;AAQA8wAAALIFAAAAAA==&#10;" strokeweight=".25pt">
                <w10:wrap anchorx="marg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margin">
                  <wp:posOffset>-3776345</wp:posOffset>
                </wp:positionH>
                <wp:positionV relativeFrom="paragraph">
                  <wp:posOffset>127635</wp:posOffset>
                </wp:positionV>
                <wp:extent cx="0" cy="170815"/>
                <wp:effectExtent l="10795" t="6985" r="8255" b="1270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081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7.35pt,10.05pt" to="-297.35pt,2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0ieASgIAAFcEAAAOAAAAZHJzL2Uyb0RvYy54bWysVNFu0zAUfUfiHyy/t0m2bOuipRNqWl4G&#10;TNr4ANd2GgvHtmy3aYWQgGekfgK/wANIkwZ8Q/pH2E5abfCCEH1wr6/vPT733uNcXK5rDlZUGyZF&#10;DpNhDAEVWBImFjl8fTsbjCAwFgmCuBQ0hxtq4OX46ZOLRmX0SFaSE6qBAxEma1QOK2tVFkUGV7RG&#10;ZigVFe6wlLpG1m31IiIaNQ695tFRHJ9GjdREaYmpMc5bdIdwHPDLkmL7qiwNtYDn0HGzYdVhnfs1&#10;Gl+gbKGRqhjuaaB/YFEjJtylB6gCWQSWmv0BVTOspZGlHWJZR7IsGaahBldNEv9WzU2FFA21uOYY&#10;dWiT+X+w+OXqWgNGcphCIFDtRtR+3r3fbdvv7ZfdFuw+tD/bb+3X9q790d7tPjr7fvfJ2f6wve/d&#10;W5D6TjbKZA5wIq617wVeixt1JfEbA4ScVEgsaKjodqPcNYnPiB6l+I1Rjs+8eSGJi0FLK0Nb16Wu&#10;PaRrGFiH6W0O06NrC3DnxM6bnMWj5CSAo2yfp7Sxz6msgTdyyJnwfUUZWl0Z63mgbB/i3ULOGOdB&#10;G1yAJofHydlJSDCSM+IPfZjRi/mEa7BCXl3h19/7KEzLpSABrKKITHvbIsY7213OhcdzlTg6vdXJ&#10;5+15fD4dTUfpID06nQ7SuCgGz2aTdHA6c5SK42IyKZJ3nlqSZhUjhArPbi/lJP07qfSPqhPhQcyH&#10;NkSP0UO/HNn9fyAdRumn1+lgLsnmWu9H7NQbgvuX5p/Hw72zH34Pxr8AAAD//wMAUEsDBBQABgAI&#10;AAAAIQDMYAat4AAAAAsBAAAPAAAAZHJzL2Rvd25yZXYueG1sTI/BTsMwDIbvSLxDZCRuW7JpbFDq&#10;TrSCww5MYkMCbllj2orGKU26lbcnSEhwtP3p9/en69G24ki9bxwjzKYKBHHpTMMVwvP+YXINwgfN&#10;RreOCeGLPKyz87NUJ8ad+ImOu1CJGMI+0Qh1CF0ipS9rstpPXUccb++utzrEsa+k6fUphttWzpVa&#10;Sqsbjh9q3VFRU/mxGyxC8C+v2zBsPvNl/ljQPn8r7uUG8fJivLsFEWgMfzD86Ed1yKLTwQ1svGgR&#10;Jlc3i1VkEeZqBiISv5sDwmKlQGap/N8h+wYAAP//AwBQSwECLQAUAAYACAAAACEAtoM4kv4AAADh&#10;AQAAEwAAAAAAAAAAAAAAAAAAAAAAW0NvbnRlbnRfVHlwZXNdLnhtbFBLAQItABQABgAIAAAAIQA4&#10;/SH/1gAAAJQBAAALAAAAAAAAAAAAAAAAAC8BAABfcmVscy8ucmVsc1BLAQItABQABgAIAAAAIQCZ&#10;0ieASgIAAFcEAAAOAAAAAAAAAAAAAAAAAC4CAABkcnMvZTJvRG9jLnhtbFBLAQItABQABgAIAAAA&#10;IQDMYAat4AAAAAsBAAAPAAAAAAAAAAAAAAAAAKQEAABkcnMvZG93bnJldi54bWxQSwUGAAAAAAQA&#10;BADzAAAAsQUAAAAA&#10;" strokeweight=".25pt">
                <w10:wrap anchorx="margin"/>
              </v:line>
            </w:pict>
          </mc:Fallback>
        </mc:AlternateContent>
      </w:r>
      <w:r w:rsidRPr="005C5B00">
        <w:rPr>
          <w:bCs/>
          <w:color w:val="000000"/>
          <w:spacing w:val="-4"/>
        </w:rPr>
        <w:t xml:space="preserve">Таблица 7 – Показатели качества семян плодовых растений </w:t>
      </w:r>
      <w:r w:rsidRPr="005C5B00">
        <w:rPr>
          <w:bCs/>
          <w:color w:val="000000"/>
          <w:spacing w:val="-2"/>
        </w:rPr>
        <w:t>по В. М. Тарасову</w:t>
      </w:r>
    </w:p>
    <w:p w:rsidR="005C5B00" w:rsidRPr="005C5B00" w:rsidRDefault="005C5B00" w:rsidP="005C5B00">
      <w:pPr>
        <w:shd w:val="clear" w:color="auto" w:fill="FFFFFF"/>
      </w:pPr>
    </w:p>
    <w:tbl>
      <w:tblPr>
        <w:tblStyle w:val="a6"/>
        <w:tblW w:w="0" w:type="auto"/>
        <w:jc w:val="center"/>
        <w:tblLook w:val="01E0" w:firstRow="1" w:lastRow="1" w:firstColumn="1" w:lastColumn="1" w:noHBand="0" w:noVBand="0"/>
      </w:tblPr>
      <w:tblGrid>
        <w:gridCol w:w="4785"/>
        <w:gridCol w:w="4786"/>
      </w:tblGrid>
      <w:tr w:rsidR="005C5B00" w:rsidRPr="005C5B00" w:rsidTr="00D639D4">
        <w:trPr>
          <w:jc w:val="center"/>
        </w:trPr>
        <w:tc>
          <w:tcPr>
            <w:tcW w:w="4785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Семена жизнеспособные</w:t>
            </w:r>
          </w:p>
        </w:tc>
        <w:tc>
          <w:tcPr>
            <w:tcW w:w="4786" w:type="dxa"/>
            <w:vAlign w:val="center"/>
          </w:tcPr>
          <w:p w:rsidR="005C5B00" w:rsidRPr="005C5B00" w:rsidRDefault="005C5B00" w:rsidP="005C5B00">
            <w:pPr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Семена нежизнеспособные</w:t>
            </w:r>
          </w:p>
        </w:tc>
      </w:tr>
      <w:tr w:rsidR="005C5B00" w:rsidRPr="005C5B00" w:rsidTr="00D639D4">
        <w:trPr>
          <w:jc w:val="center"/>
        </w:trPr>
        <w:tc>
          <w:tcPr>
            <w:tcW w:w="4785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ind w:left="14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 xml:space="preserve">Запах и вкус </w:t>
            </w:r>
            <w:proofErr w:type="gramStart"/>
            <w:r w:rsidRPr="005C5B00">
              <w:rPr>
                <w:color w:val="000000"/>
              </w:rPr>
              <w:t>приятные</w:t>
            </w:r>
            <w:proofErr w:type="gramEnd"/>
          </w:p>
        </w:tc>
        <w:tc>
          <w:tcPr>
            <w:tcW w:w="4786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spacing w:before="24"/>
              <w:ind w:left="10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Запах гнилостный, вкус непри</w:t>
            </w:r>
            <w:r w:rsidRPr="005C5B00">
              <w:rPr>
                <w:color w:val="000000"/>
              </w:rPr>
              <w:softHyphen/>
              <w:t>ятный</w:t>
            </w:r>
          </w:p>
        </w:tc>
      </w:tr>
      <w:tr w:rsidR="005C5B00" w:rsidRPr="005C5B00" w:rsidTr="00D639D4">
        <w:trPr>
          <w:jc w:val="center"/>
        </w:trPr>
        <w:tc>
          <w:tcPr>
            <w:tcW w:w="4785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spacing w:before="154"/>
              <w:ind w:right="5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От удара молотком сплющива</w:t>
            </w:r>
            <w:r w:rsidRPr="005C5B00">
              <w:rPr>
                <w:color w:val="000000"/>
              </w:rPr>
              <w:softHyphen/>
              <w:t>ются, на бумаге остается мас</w:t>
            </w:r>
            <w:r w:rsidRPr="005C5B00">
              <w:rPr>
                <w:color w:val="000000"/>
              </w:rPr>
              <w:softHyphen/>
              <w:t>лянистое пятно</w:t>
            </w:r>
          </w:p>
        </w:tc>
        <w:tc>
          <w:tcPr>
            <w:tcW w:w="4786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ind w:left="10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От удара рассыпаются, масля</w:t>
            </w:r>
            <w:r w:rsidRPr="005C5B00">
              <w:rPr>
                <w:color w:val="000000"/>
              </w:rPr>
              <w:softHyphen/>
              <w:t>нистого пятна нет</w:t>
            </w:r>
          </w:p>
        </w:tc>
      </w:tr>
      <w:tr w:rsidR="005C5B00" w:rsidRPr="005C5B00" w:rsidTr="00D639D4">
        <w:trPr>
          <w:jc w:val="center"/>
        </w:trPr>
        <w:tc>
          <w:tcPr>
            <w:tcW w:w="4785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ind w:left="5" w:right="5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Семенные оболочки цельные, блестящие, нормальной окрас</w:t>
            </w:r>
            <w:r w:rsidRPr="005C5B00">
              <w:rPr>
                <w:color w:val="000000"/>
              </w:rPr>
              <w:softHyphen/>
              <w:t>ки</w:t>
            </w:r>
          </w:p>
        </w:tc>
        <w:tc>
          <w:tcPr>
            <w:tcW w:w="4786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spacing w:before="168"/>
              <w:ind w:left="10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Оболочки повреждены, тусклые или матовые, или с плесенью</w:t>
            </w:r>
          </w:p>
        </w:tc>
      </w:tr>
      <w:tr w:rsidR="005C5B00" w:rsidRPr="005C5B00" w:rsidTr="00D639D4">
        <w:trPr>
          <w:jc w:val="center"/>
        </w:trPr>
        <w:tc>
          <w:tcPr>
            <w:tcW w:w="4785" w:type="dxa"/>
            <w:vAlign w:val="center"/>
          </w:tcPr>
          <w:p w:rsidR="005C5B00" w:rsidRPr="005C5B00" w:rsidRDefault="005C5B00" w:rsidP="005C5B00">
            <w:pPr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Зародыш с семядолями белый, непрозрачный, упругий</w:t>
            </w:r>
          </w:p>
        </w:tc>
        <w:tc>
          <w:tcPr>
            <w:tcW w:w="4786" w:type="dxa"/>
            <w:vAlign w:val="center"/>
          </w:tcPr>
          <w:p w:rsidR="005C5B00" w:rsidRPr="005C5B00" w:rsidRDefault="005C5B00" w:rsidP="005C5B00">
            <w:pPr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Семядоли желтоватые или муч</w:t>
            </w:r>
            <w:r w:rsidRPr="005C5B00">
              <w:rPr>
                <w:color w:val="000000"/>
              </w:rPr>
              <w:softHyphen/>
              <w:t>нистые, чаще стекловидные</w:t>
            </w:r>
          </w:p>
        </w:tc>
      </w:tr>
      <w:tr w:rsidR="005C5B00" w:rsidRPr="005C5B00" w:rsidTr="00D639D4">
        <w:trPr>
          <w:jc w:val="center"/>
        </w:trPr>
        <w:tc>
          <w:tcPr>
            <w:tcW w:w="4785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Корешок зародыша белый, упругий</w:t>
            </w:r>
          </w:p>
        </w:tc>
        <w:tc>
          <w:tcPr>
            <w:tcW w:w="4786" w:type="dxa"/>
            <w:vAlign w:val="center"/>
          </w:tcPr>
          <w:p w:rsidR="005C5B00" w:rsidRPr="005C5B00" w:rsidRDefault="005C5B00" w:rsidP="005C5B00">
            <w:pPr>
              <w:shd w:val="clear" w:color="auto" w:fill="FFFFFF"/>
              <w:spacing w:before="187"/>
              <w:jc w:val="center"/>
              <w:rPr>
                <w:color w:val="000000"/>
              </w:rPr>
            </w:pPr>
            <w:r w:rsidRPr="005C5B00">
              <w:rPr>
                <w:color w:val="000000"/>
              </w:rPr>
              <w:t>Корешок темный    или стекло</w:t>
            </w:r>
            <w:r w:rsidRPr="005C5B00">
              <w:rPr>
                <w:color w:val="000000"/>
              </w:rPr>
              <w:softHyphen/>
              <w:t>видный</w:t>
            </w:r>
          </w:p>
        </w:tc>
      </w:tr>
    </w:tbl>
    <w:p w:rsidR="005C5B00" w:rsidRPr="005C5B00" w:rsidRDefault="005C5B00" w:rsidP="005C5B00">
      <w:pPr>
        <w:ind w:firstLine="709"/>
        <w:jc w:val="both"/>
        <w:rPr>
          <w:color w:val="000000"/>
        </w:rPr>
      </w:pPr>
    </w:p>
    <w:p w:rsidR="005C5B00" w:rsidRPr="005C5B00" w:rsidRDefault="005C5B00" w:rsidP="005C5B00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0" w:name="_GoBack"/>
      <w:r w:rsidRPr="005C5B00">
        <w:rPr>
          <w:color w:val="000000"/>
          <w:sz w:val="28"/>
          <w:szCs w:val="28"/>
        </w:rPr>
        <w:t>Для проращивания семян, не прошедших периода покоя, берут четыре пробы по 100 семян семечковых и по 25—50 семян косточковых пород, намачивают в течение 3—4 суток, ежедневно меняя воду. Затем снимают семенные покровы, а извлеченные зародыши кладут на влажную фильтровальную бумагу, марлю или вату в чашки Петри, закрывают крышкой и вы</w:t>
      </w:r>
      <w:r w:rsidRPr="005C5B00">
        <w:rPr>
          <w:color w:val="000000"/>
          <w:sz w:val="28"/>
          <w:szCs w:val="28"/>
        </w:rPr>
        <w:softHyphen/>
        <w:t>держивают при комнатной температуре на свету 10— 18 дней. Семядоли у жизнеспособных зародышей на</w:t>
      </w:r>
      <w:r w:rsidRPr="005C5B00">
        <w:rPr>
          <w:color w:val="000000"/>
          <w:sz w:val="28"/>
          <w:szCs w:val="28"/>
        </w:rPr>
        <w:softHyphen/>
        <w:t>бухают, раскрываются, а у мертвых загнивают.</w:t>
      </w:r>
    </w:p>
    <w:p w:rsidR="005C5B00" w:rsidRPr="005C5B00" w:rsidRDefault="005C5B00" w:rsidP="005C5B00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5C5B00">
        <w:rPr>
          <w:color w:val="000000"/>
          <w:sz w:val="28"/>
          <w:szCs w:val="28"/>
        </w:rPr>
        <w:t>При химическом способе подготовленные выше описанными приемами зародыши семени на 2 ч зали</w:t>
      </w:r>
      <w:r w:rsidRPr="005C5B00">
        <w:rPr>
          <w:color w:val="000000"/>
          <w:sz w:val="28"/>
          <w:szCs w:val="28"/>
        </w:rPr>
        <w:softHyphen/>
        <w:t>вают 0,05 %-</w:t>
      </w:r>
      <w:proofErr w:type="spellStart"/>
      <w:r w:rsidRPr="005C5B00">
        <w:rPr>
          <w:color w:val="000000"/>
          <w:sz w:val="28"/>
          <w:szCs w:val="28"/>
        </w:rPr>
        <w:t>ным</w:t>
      </w:r>
      <w:proofErr w:type="spellEnd"/>
      <w:r w:rsidRPr="005C5B00">
        <w:rPr>
          <w:color w:val="000000"/>
          <w:sz w:val="28"/>
          <w:szCs w:val="28"/>
        </w:rPr>
        <w:t xml:space="preserve"> раствором красителя индигокармина или кислого фуксина, затем 2—4 раза промывают водой.   Нежизнеспособный   зародыш   окрашивается </w:t>
      </w:r>
      <w:r w:rsidRPr="005C5B00">
        <w:rPr>
          <w:color w:val="000000"/>
          <w:sz w:val="28"/>
          <w:szCs w:val="28"/>
          <w:vertAlign w:val="subscript"/>
        </w:rPr>
        <w:t>в</w:t>
      </w:r>
      <w:r w:rsidRPr="005C5B00">
        <w:rPr>
          <w:color w:val="000000"/>
          <w:sz w:val="28"/>
          <w:szCs w:val="28"/>
        </w:rPr>
        <w:t xml:space="preserve"> синий цвет.</w:t>
      </w:r>
    </w:p>
    <w:p w:rsidR="005C5B00" w:rsidRPr="005C5B00" w:rsidRDefault="005C5B00" w:rsidP="005C5B00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5C5B00">
        <w:rPr>
          <w:color w:val="000000"/>
          <w:sz w:val="28"/>
          <w:szCs w:val="28"/>
        </w:rPr>
        <w:t>Семена семечковых, косточковых и орехоплодных пород имеют период покоя и для успешного прораста</w:t>
      </w:r>
      <w:r w:rsidRPr="005C5B00">
        <w:rPr>
          <w:color w:val="000000"/>
          <w:sz w:val="28"/>
          <w:szCs w:val="28"/>
        </w:rPr>
        <w:softHyphen/>
        <w:t>ния нуждаются в предпосевной подготовке, которую называют стратификацией. Семена цитрусовых расте</w:t>
      </w:r>
      <w:r w:rsidRPr="005C5B00">
        <w:rPr>
          <w:color w:val="000000"/>
          <w:sz w:val="28"/>
          <w:szCs w:val="28"/>
        </w:rPr>
        <w:softHyphen/>
        <w:t>ний, кофе, манго, масличной пальмы и некоторых дру</w:t>
      </w:r>
      <w:r w:rsidRPr="005C5B00">
        <w:rPr>
          <w:color w:val="000000"/>
          <w:sz w:val="28"/>
          <w:szCs w:val="28"/>
        </w:rPr>
        <w:softHyphen/>
        <w:t>гих пород не имеют периода покоя, их сразу после извлечения из плодов можно высевать в рыхлую, влажную, теплую почву.</w:t>
      </w:r>
    </w:p>
    <w:p w:rsidR="005C5B00" w:rsidRPr="005C5B00" w:rsidRDefault="005C5B00" w:rsidP="005C5B00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5C5B00">
        <w:rPr>
          <w:color w:val="000000"/>
          <w:sz w:val="28"/>
          <w:szCs w:val="28"/>
        </w:rPr>
        <w:t>Стратифицируют семена плодовых растений уме</w:t>
      </w:r>
      <w:r w:rsidRPr="005C5B00">
        <w:rPr>
          <w:color w:val="000000"/>
          <w:sz w:val="28"/>
          <w:szCs w:val="28"/>
        </w:rPr>
        <w:softHyphen/>
        <w:t>ренного климата после замачивания их в воде при ком</w:t>
      </w:r>
      <w:r w:rsidRPr="005C5B00">
        <w:rPr>
          <w:color w:val="000000"/>
          <w:sz w:val="28"/>
          <w:szCs w:val="28"/>
        </w:rPr>
        <w:softHyphen/>
        <w:t>натной температуре (семечковых в течение 6—10 ч, косточковых в сменяемой воде 3—5 дней) с последую</w:t>
      </w:r>
      <w:r w:rsidRPr="005C5B00">
        <w:rPr>
          <w:color w:val="000000"/>
          <w:sz w:val="28"/>
          <w:szCs w:val="28"/>
        </w:rPr>
        <w:softHyphen/>
        <w:t>щим протравливанием 1 %-</w:t>
      </w:r>
      <w:proofErr w:type="spellStart"/>
      <w:r w:rsidRPr="005C5B00">
        <w:rPr>
          <w:color w:val="000000"/>
          <w:sz w:val="28"/>
          <w:szCs w:val="28"/>
        </w:rPr>
        <w:t>ным</w:t>
      </w:r>
      <w:proofErr w:type="spellEnd"/>
      <w:r w:rsidRPr="005C5B00">
        <w:rPr>
          <w:color w:val="000000"/>
          <w:sz w:val="28"/>
          <w:szCs w:val="28"/>
        </w:rPr>
        <w:t xml:space="preserve"> раствором перманганата калия. Семена смешивают с субстратами: круп</w:t>
      </w:r>
      <w:r w:rsidRPr="005C5B00">
        <w:rPr>
          <w:color w:val="000000"/>
          <w:sz w:val="28"/>
          <w:szCs w:val="28"/>
        </w:rPr>
        <w:softHyphen/>
        <w:t>нозернистым промытым речным песком, торфяной крошкой, мелкими древесными опилками, вермикули</w:t>
      </w:r>
      <w:r w:rsidRPr="005C5B00">
        <w:rPr>
          <w:color w:val="000000"/>
          <w:sz w:val="28"/>
          <w:szCs w:val="28"/>
        </w:rPr>
        <w:softHyphen/>
        <w:t xml:space="preserve">том или </w:t>
      </w:r>
      <w:proofErr w:type="spellStart"/>
      <w:r w:rsidRPr="005C5B00">
        <w:rPr>
          <w:color w:val="000000"/>
          <w:sz w:val="28"/>
          <w:szCs w:val="28"/>
        </w:rPr>
        <w:t>керамзитной</w:t>
      </w:r>
      <w:proofErr w:type="spellEnd"/>
      <w:r w:rsidRPr="005C5B00">
        <w:rPr>
          <w:color w:val="000000"/>
          <w:sz w:val="28"/>
          <w:szCs w:val="28"/>
        </w:rPr>
        <w:t xml:space="preserve"> крошкой в соотношении 1</w:t>
      </w:r>
      <w:proofErr w:type="gramStart"/>
      <w:r w:rsidRPr="005C5B00">
        <w:rPr>
          <w:color w:val="000000"/>
          <w:sz w:val="28"/>
          <w:szCs w:val="28"/>
        </w:rPr>
        <w:t xml:space="preserve"> :</w:t>
      </w:r>
      <w:proofErr w:type="gramEnd"/>
      <w:r w:rsidRPr="005C5B00">
        <w:rPr>
          <w:color w:val="000000"/>
          <w:sz w:val="28"/>
          <w:szCs w:val="28"/>
        </w:rPr>
        <w:t xml:space="preserve"> 3—4. Влажность субстрата не более </w:t>
      </w:r>
      <w:r w:rsidRPr="005C5B00">
        <w:rPr>
          <w:color w:val="000000"/>
          <w:sz w:val="28"/>
          <w:szCs w:val="28"/>
        </w:rPr>
        <w:lastRenderedPageBreak/>
        <w:t>40—50 %. Для лучшей аэрации субстрат с семенами еженедельно перемеши</w:t>
      </w:r>
      <w:r w:rsidRPr="005C5B00">
        <w:rPr>
          <w:color w:val="000000"/>
          <w:sz w:val="28"/>
          <w:szCs w:val="28"/>
        </w:rPr>
        <w:softHyphen/>
        <w:t xml:space="preserve">вают или пересыпают в другую тару, во избежание </w:t>
      </w:r>
      <w:proofErr w:type="spellStart"/>
      <w:r w:rsidRPr="005C5B00">
        <w:rPr>
          <w:color w:val="000000"/>
          <w:sz w:val="28"/>
          <w:szCs w:val="28"/>
        </w:rPr>
        <w:t>подсыхания</w:t>
      </w:r>
      <w:proofErr w:type="spellEnd"/>
      <w:r w:rsidRPr="005C5B00">
        <w:rPr>
          <w:color w:val="000000"/>
          <w:sz w:val="28"/>
          <w:szCs w:val="28"/>
        </w:rPr>
        <w:t xml:space="preserve"> увлажняют, помещают в ящики размером 60x30x20 см с отверстиями в дне для стока из</w:t>
      </w:r>
      <w:r w:rsidRPr="005C5B00">
        <w:rPr>
          <w:color w:val="000000"/>
          <w:sz w:val="28"/>
          <w:szCs w:val="28"/>
        </w:rPr>
        <w:softHyphen/>
        <w:t>лишней воды или в мешки из синтетической пленки.</w:t>
      </w:r>
    </w:p>
    <w:p w:rsidR="005C5B00" w:rsidRPr="005C5B00" w:rsidRDefault="005C5B00" w:rsidP="005C5B00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proofErr w:type="gramStart"/>
      <w:r w:rsidRPr="005C5B00">
        <w:rPr>
          <w:color w:val="000000"/>
          <w:sz w:val="28"/>
          <w:szCs w:val="28"/>
        </w:rPr>
        <w:t>Ящики с семенами семечковых в первый период стратификации ставят в помещениях (например, в хо</w:t>
      </w:r>
      <w:r w:rsidRPr="005C5B00">
        <w:rPr>
          <w:color w:val="000000"/>
          <w:sz w:val="28"/>
          <w:szCs w:val="28"/>
        </w:rPr>
        <w:softHyphen/>
        <w:t>лодильниках или подвалах) с температурой 1—6 "С, а когда некоторые семена начинают прорастать, ящи</w:t>
      </w:r>
      <w:r w:rsidRPr="005C5B00">
        <w:rPr>
          <w:color w:val="000000"/>
          <w:sz w:val="28"/>
          <w:szCs w:val="28"/>
        </w:rPr>
        <w:softHyphen/>
        <w:t xml:space="preserve">ки помещают в помещения с температурой воздуха 0—1 °С. Ящики с косточками алычи, вишни </w:t>
      </w:r>
      <w:proofErr w:type="spellStart"/>
      <w:r w:rsidRPr="005C5B00">
        <w:rPr>
          <w:color w:val="000000"/>
          <w:sz w:val="28"/>
          <w:szCs w:val="28"/>
        </w:rPr>
        <w:t>магалебской</w:t>
      </w:r>
      <w:proofErr w:type="spellEnd"/>
      <w:r w:rsidRPr="005C5B00">
        <w:rPr>
          <w:color w:val="000000"/>
          <w:sz w:val="28"/>
          <w:szCs w:val="28"/>
        </w:rPr>
        <w:t>, сливы, черешни в течение месяца выдерживают при температуре 18—20 °С, затем при 3—7°С, а в на</w:t>
      </w:r>
      <w:r w:rsidRPr="005C5B00">
        <w:rPr>
          <w:color w:val="000000"/>
          <w:sz w:val="28"/>
          <w:szCs w:val="28"/>
        </w:rPr>
        <w:softHyphen/>
        <w:t>чале прорастания снижают</w:t>
      </w:r>
      <w:proofErr w:type="gramEnd"/>
      <w:r w:rsidRPr="005C5B00">
        <w:rPr>
          <w:color w:val="000000"/>
          <w:sz w:val="28"/>
          <w:szCs w:val="28"/>
        </w:rPr>
        <w:t xml:space="preserve"> температуру до 0 °С.</w:t>
      </w:r>
    </w:p>
    <w:p w:rsidR="005C5B00" w:rsidRPr="005C5B00" w:rsidRDefault="005C5B00" w:rsidP="005C5B00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5C5B00">
        <w:rPr>
          <w:color w:val="000000"/>
          <w:sz w:val="28"/>
          <w:szCs w:val="28"/>
        </w:rPr>
        <w:t>В некоторых питомниках крупные партии семян стратифицируют в траншеях на возвышенных местах. В южных районах страны семена семечковых, косточ</w:t>
      </w:r>
      <w:r w:rsidRPr="005C5B00">
        <w:rPr>
          <w:color w:val="000000"/>
          <w:sz w:val="28"/>
          <w:szCs w:val="28"/>
        </w:rPr>
        <w:softHyphen/>
        <w:t>ки миндаля, персика, грецкого ореха, у которых дли</w:t>
      </w:r>
      <w:r w:rsidRPr="005C5B00">
        <w:rPr>
          <w:color w:val="000000"/>
          <w:sz w:val="28"/>
          <w:szCs w:val="28"/>
        </w:rPr>
        <w:softHyphen/>
        <w:t>тельность стратификации не превышает 100 дней, вы</w:t>
      </w:r>
      <w:r w:rsidRPr="005C5B00">
        <w:rPr>
          <w:color w:val="000000"/>
          <w:sz w:val="28"/>
          <w:szCs w:val="28"/>
        </w:rPr>
        <w:softHyphen/>
        <w:t>севают осенью в почву. Семена косточковых пород, У которых продолжительность стратификации больше 100 дней, предварительно выдерживают во влажном песке до посева в течение 50—70 дней.</w:t>
      </w:r>
    </w:p>
    <w:bookmarkEnd w:id="0"/>
    <w:p w:rsidR="00AA18B9" w:rsidRPr="00AA18B9" w:rsidRDefault="00AA18B9" w:rsidP="00786C4D">
      <w:pPr>
        <w:ind w:firstLine="709"/>
        <w:jc w:val="both"/>
        <w:rPr>
          <w:b/>
          <w:color w:val="000000"/>
          <w:sz w:val="28"/>
          <w:szCs w:val="28"/>
        </w:rPr>
      </w:pPr>
    </w:p>
    <w:sectPr w:rsidR="00AA18B9" w:rsidRPr="00AA18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D85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1F2FC0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A3438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1F2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2B3D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B2294"/>
    <w:rsid w:val="005C1EA6"/>
    <w:rsid w:val="005C5B00"/>
    <w:rsid w:val="005D401D"/>
    <w:rsid w:val="005E0E66"/>
    <w:rsid w:val="005E2F6E"/>
    <w:rsid w:val="005F0623"/>
    <w:rsid w:val="005F26CA"/>
    <w:rsid w:val="005F3A4F"/>
    <w:rsid w:val="00600F1F"/>
    <w:rsid w:val="0060628A"/>
    <w:rsid w:val="00621267"/>
    <w:rsid w:val="00624C5F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3128"/>
    <w:rsid w:val="00704445"/>
    <w:rsid w:val="00710C52"/>
    <w:rsid w:val="00713A65"/>
    <w:rsid w:val="00713F77"/>
    <w:rsid w:val="00724E79"/>
    <w:rsid w:val="00726183"/>
    <w:rsid w:val="00727645"/>
    <w:rsid w:val="00730EFE"/>
    <w:rsid w:val="00743D78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6C4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C6C24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0D9D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85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4E33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0A49"/>
    <w:rsid w:val="00A928AD"/>
    <w:rsid w:val="00AA18B9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10DC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06FED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2EF0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  <w:style w:type="table" w:styleId="a6">
    <w:name w:val="Table Grid"/>
    <w:basedOn w:val="a1"/>
    <w:rsid w:val="005C5B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  <w:style w:type="table" w:styleId="a6">
    <w:name w:val="Table Grid"/>
    <w:basedOn w:val="a1"/>
    <w:rsid w:val="005C5B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8</Pages>
  <Words>2584</Words>
  <Characters>14733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2020-09-10T14:33:00Z</dcterms:created>
  <dcterms:modified xsi:type="dcterms:W3CDTF">2022-04-12T14:22:00Z</dcterms:modified>
</cp:coreProperties>
</file>